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B6493F">
      <w:pPr>
        <w:jc w:val="center"/>
        <w:rPr>
          <w:color w:val="000000"/>
        </w:rPr>
      </w:pPr>
      <w:r>
        <w:rPr>
          <w:color w:val="000000"/>
        </w:rPr>
        <w:t>Договор об образовании по образовательным программам дошкольного образования</w:t>
      </w:r>
    </w:p>
    <w:p w14:paraId="59DBCA56">
      <w:pPr>
        <w:jc w:val="center"/>
        <w:rPr>
          <w:color w:val="000000"/>
        </w:rPr>
      </w:pPr>
      <w:r>
        <w:rPr>
          <w:color w:val="000000"/>
        </w:rPr>
        <w:t xml:space="preserve"> от ______________№________________</w:t>
      </w:r>
    </w:p>
    <w:p w14:paraId="357A8968">
      <w:pPr>
        <w:pStyle w:val="2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45AA479E">
      <w:pPr>
        <w:pStyle w:val="21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г. Санкт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-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Петербург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color w:val="auto"/>
          <w:sz w:val="24"/>
          <w:szCs w:val="24"/>
        </w:rPr>
        <w:t>"_____"____________________г.</w:t>
      </w:r>
    </w:p>
    <w:p w14:paraId="7BE341E4">
      <w:pPr>
        <w:pStyle w:val="21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765714F2">
      <w:pPr>
        <w:pStyle w:val="22"/>
        <w:jc w:val="both"/>
      </w:pPr>
      <w:r>
        <w:t>Государственное бюджетное дошкольное образовательное учреждение детский сад №22 комбинированного вида Красносельского района Санкт</w:t>
      </w:r>
      <w:r>
        <w:rPr>
          <w:rFonts w:hint="default"/>
          <w:lang w:val="ru-RU"/>
        </w:rPr>
        <w:t xml:space="preserve"> </w:t>
      </w:r>
      <w:r>
        <w:t>-</w:t>
      </w:r>
      <w:r>
        <w:rPr>
          <w:rFonts w:hint="default"/>
          <w:lang w:val="ru-RU"/>
        </w:rPr>
        <w:t xml:space="preserve"> </w:t>
      </w:r>
      <w:r>
        <w:t xml:space="preserve">Петербурга осуществляющее образовательную деятельность (далее - образовательная организация) на основании лицензии от </w:t>
      </w:r>
      <w:r>
        <w:rPr>
          <w:u w:val="single"/>
        </w:rPr>
        <w:t>04 мая 2017 г</w:t>
      </w:r>
      <w:r>
        <w:t xml:space="preserve"> N 2966 выданной Комитетом по образованию Правительства Санкт</w:t>
      </w:r>
      <w:r>
        <w:rPr>
          <w:rFonts w:hint="default"/>
          <w:lang w:val="ru-RU"/>
        </w:rPr>
        <w:t xml:space="preserve"> </w:t>
      </w:r>
      <w:r>
        <w:t>-</w:t>
      </w:r>
      <w:r>
        <w:rPr>
          <w:rFonts w:hint="default"/>
          <w:lang w:val="ru-RU"/>
        </w:rPr>
        <w:t xml:space="preserve"> </w:t>
      </w:r>
      <w:r>
        <w:t xml:space="preserve">Петербурга именуемое в дальнейшем "Исполнитель", в лице  заведующего Ивановой Оксаны Сергеевны действующего на основании распоряжения «О назначении Ивановой О.С.» от 25.12.2015 г. № 641-рк, и </w:t>
      </w:r>
    </w:p>
    <w:p w14:paraId="3B58776E">
      <w:pPr>
        <w:pStyle w:val="22"/>
        <w:jc w:val="both"/>
      </w:pPr>
    </w:p>
    <w:p w14:paraId="2485937D">
      <w:pPr>
        <w:jc w:val="both"/>
      </w:pPr>
      <w:r>
        <w:t>________________________________________________________________________________</w:t>
      </w:r>
    </w:p>
    <w:p w14:paraId="4769C720">
      <w:pPr>
        <w:jc w:val="center"/>
        <w:rPr>
          <w:color w:val="000000"/>
        </w:rPr>
      </w:pPr>
      <w:r>
        <w:rPr>
          <w:color w:val="000000"/>
        </w:rPr>
        <w:t>(фамилия, имя, отчество)</w:t>
      </w:r>
    </w:p>
    <w:p w14:paraId="4BC27304">
      <w:pPr>
        <w:jc w:val="both"/>
        <w:rPr>
          <w:color w:val="000000"/>
        </w:rPr>
      </w:pPr>
      <w:r>
        <w:rPr>
          <w:color w:val="000000"/>
        </w:rPr>
        <w:t>именуем__ в дальнейшем "Заказчик", действующего в интересах несовершеннолетнего</w:t>
      </w:r>
    </w:p>
    <w:p w14:paraId="2761CA80">
      <w:pPr>
        <w:jc w:val="both"/>
      </w:pPr>
      <w:r>
        <w:rPr>
          <w:color w:val="000000"/>
        </w:rPr>
        <w:t>________________________________________________________________________________</w:t>
      </w:r>
    </w:p>
    <w:p w14:paraId="34B9D7FF">
      <w:pPr>
        <w:jc w:val="center"/>
      </w:pPr>
      <w:r>
        <w:rPr>
          <w:color w:val="000000"/>
        </w:rPr>
        <w:t>(фамилия, имя, отчество (при наличии), дата рождения)</w:t>
      </w:r>
    </w:p>
    <w:p w14:paraId="6BAA8E1D">
      <w:pPr>
        <w:jc w:val="both"/>
      </w:pPr>
      <w:r>
        <w:rPr>
          <w:color w:val="000000"/>
        </w:rPr>
        <w:t>проживающего по</w:t>
      </w:r>
    </w:p>
    <w:p w14:paraId="1DCD7E2C">
      <w:r>
        <w:rPr>
          <w:color w:val="000000"/>
        </w:rPr>
        <w:t>адресу:__________________________________________________________________________</w:t>
      </w:r>
    </w:p>
    <w:p w14:paraId="1834C0B7">
      <w:pPr>
        <w:pStyle w:val="22"/>
        <w:jc w:val="both"/>
      </w:pPr>
      <w:r>
        <w:t xml:space="preserve">именуем___ в дальнейшем "Воспитанник", совместно именуемые Стороны, заключили настоящий Договор о нижеследующем: </w:t>
      </w:r>
    </w:p>
    <w:p w14:paraId="1B9104CD">
      <w:pPr>
        <w:pStyle w:val="21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Предмет договора </w:t>
      </w:r>
    </w:p>
    <w:p w14:paraId="4AD05914">
      <w:pPr>
        <w:pStyle w:val="20"/>
        <w:jc w:val="both"/>
      </w:pPr>
      <w:r>
        <w:t>1.1.Предметом договора являются отношения, возникающие при осуществлении  образовательной деятельности по реализации образовательной программы дошкольного образования (далее</w:t>
      </w:r>
      <w:r>
        <w:rPr>
          <w:rFonts w:hint="default"/>
          <w:lang w:val="ru-RU"/>
        </w:rPr>
        <w:t xml:space="preserve"> </w:t>
      </w:r>
      <w:r>
        <w:t>- образовательная программа) в соответствии с федеральным государственным образовательным стандартом дошкольного образования и федеральной образовательной программой дошкольного образования ( далее соответственно</w:t>
      </w:r>
      <w:r>
        <w:rPr>
          <w:rFonts w:hint="default"/>
          <w:lang w:val="ru-RU"/>
        </w:rPr>
        <w:t xml:space="preserve"> </w:t>
      </w:r>
      <w:r>
        <w:t>- ФГОС дошкольного образования ФОП ДО), содержании Воспитанника в образовательной организации, а также при осуществлении присмотра и ухода за Воспитанником</w:t>
      </w:r>
      <w:r>
        <w:rPr>
          <w:rStyle w:val="5"/>
        </w:rPr>
        <w:footnoteReference w:id="0"/>
      </w:r>
      <w:r>
        <w:t>.».</w:t>
      </w:r>
    </w:p>
    <w:p w14:paraId="517717FA">
      <w:pPr>
        <w:pStyle w:val="20"/>
        <w:jc w:val="both"/>
      </w:pPr>
      <w:r>
        <w:t>1.2.Форма обучения - очная</w:t>
      </w:r>
    </w:p>
    <w:p w14:paraId="46254DD2">
      <w:pPr>
        <w:pStyle w:val="22"/>
        <w:jc w:val="both"/>
      </w:pPr>
      <w:r>
        <w:t xml:space="preserve">1.3.Наименование образовательной программы - </w:t>
      </w:r>
      <w:r>
        <w:rPr>
          <w:spacing w:val="2"/>
          <w:lang w:eastAsia="en-US"/>
        </w:rPr>
        <w:t>Образовательная программа дошкольного образования (далее Программа) в Государственном бюджетном дошкольном образовательном учреждении детский сад №22 комбинированного вида Красносельского района Санкт – Петербурга.</w:t>
      </w:r>
    </w:p>
    <w:p w14:paraId="7D2D6644">
      <w:pPr>
        <w:pStyle w:val="22"/>
        <w:jc w:val="both"/>
      </w:pPr>
      <w:r>
        <w:t xml:space="preserve">1.4.Срок освоения образовательной программы (продолжительность обучения) </w:t>
      </w:r>
      <w:r>
        <w:br w:type="textWrapping"/>
      </w:r>
      <w:r>
        <w:t xml:space="preserve">на момент подписания настоящего Договора составляет ____________календарных лет (года). </w:t>
      </w:r>
    </w:p>
    <w:p w14:paraId="3554017E">
      <w:r>
        <w:t>1.5.Режим  пребывания Воспитанника в образовательной организации - понедельник – пятница: 6.30 – 18.30 (полный день 12 часового пребывания); выходные – суббота, воскресенье, праздничные  дни  в соответствии с действующим Законодательством.</w:t>
      </w:r>
    </w:p>
    <w:p w14:paraId="04108549">
      <w:pPr>
        <w:pStyle w:val="22"/>
        <w:jc w:val="both"/>
      </w:pPr>
      <w:r>
        <w:t>1.6. Воспитанник зачисляется в группу общеразвивающей направленности.</w:t>
      </w:r>
    </w:p>
    <w:p w14:paraId="3A7AE121">
      <w:pPr>
        <w:pStyle w:val="20"/>
        <w:jc w:val="center"/>
        <w:rPr>
          <w:b/>
          <w:bCs/>
        </w:rPr>
      </w:pPr>
      <w:r>
        <w:rPr>
          <w:b/>
          <w:bCs/>
        </w:rPr>
        <w:t>II. Взаимодействие Сторон</w:t>
      </w:r>
    </w:p>
    <w:p w14:paraId="011EBD96">
      <w:pPr>
        <w:pStyle w:val="20"/>
        <w:ind w:firstLine="568"/>
        <w:jc w:val="both"/>
        <w:rPr>
          <w:b/>
        </w:rPr>
      </w:pPr>
      <w:r>
        <w:rPr>
          <w:b/>
        </w:rPr>
        <w:t>2.1</w:t>
      </w:r>
      <w:r>
        <w:t>. </w:t>
      </w:r>
      <w:r>
        <w:rPr>
          <w:b/>
        </w:rPr>
        <w:t>Исполнитель вправе:</w:t>
      </w:r>
    </w:p>
    <w:p w14:paraId="03F75E9F">
      <w:pPr>
        <w:pStyle w:val="20"/>
        <w:jc w:val="both"/>
      </w:pPr>
      <w:r>
        <w:t>2.1.1.Самостоятельно осуществлять образовательную деятельность.</w:t>
      </w:r>
    </w:p>
    <w:p w14:paraId="38A53D27">
      <w:pPr>
        <w:pStyle w:val="20"/>
        <w:jc w:val="both"/>
      </w:pPr>
      <w:r>
        <w:t xml:space="preserve">2.1.2.Предоставлять Воспитаннику дополнительные образовательные услуги (за рамками образовательной деятельности), наименование, объем и форма которых определяются </w:t>
      </w:r>
      <w:r>
        <w:br w:type="textWrapping"/>
      </w:r>
      <w:r>
        <w:t>в приложении, являющемся неотъемлемой частью настоящего Договора (далее - дополнительные образовательные услуги).</w:t>
      </w:r>
    </w:p>
    <w:p w14:paraId="229DBE9C">
      <w:pPr>
        <w:pStyle w:val="20"/>
        <w:jc w:val="both"/>
      </w:pPr>
      <w:r>
        <w:t xml:space="preserve">2.1.3.Устанавливать и взимать с Заказчика плату за дополнительные образовательные услуги, если за их оказания установлена плата и её размер. Плата и размер определяются </w:t>
      </w:r>
      <w:r>
        <w:br w:type="textWrapping"/>
      </w:r>
      <w:r>
        <w:t>в приложении  являющемся неотъемлемой частью настоящего Договора.</w:t>
      </w:r>
    </w:p>
    <w:p w14:paraId="424F5E9F">
      <w:pPr>
        <w:tabs>
          <w:tab w:val="left" w:pos="567"/>
        </w:tabs>
        <w:jc w:val="both"/>
      </w:pPr>
      <w:r>
        <w:t xml:space="preserve">2.1.4.Организовывать  совместную и индивидуальную  деятельность воспитанников </w:t>
      </w:r>
      <w:r>
        <w:br w:type="textWrapping"/>
      </w:r>
      <w:r>
        <w:t xml:space="preserve">и педагогов  в соответствии с </w:t>
      </w:r>
      <w:r>
        <w:rPr>
          <w:lang w:val="ru-RU"/>
        </w:rPr>
        <w:t>утверждённым</w:t>
      </w:r>
      <w:r>
        <w:t xml:space="preserve"> режимом  и программами, а также с </w:t>
      </w:r>
      <w:r>
        <w:rPr>
          <w:lang w:val="ru-RU"/>
        </w:rPr>
        <w:t>учётом</w:t>
      </w:r>
      <w:r>
        <w:t xml:space="preserve"> гигиенических требований к максимальной нагрузке на детей дошкольного возраста </w:t>
      </w:r>
      <w:r>
        <w:br w:type="textWrapping"/>
      </w:r>
      <w:r>
        <w:t>в организованных формах обучения.</w:t>
      </w:r>
    </w:p>
    <w:p w14:paraId="5FF38E28">
      <w:pPr>
        <w:jc w:val="both"/>
      </w:pPr>
      <w:r>
        <w:t xml:space="preserve">2.1.5.Осуществлять медицинское обслуживание Воспитанника на основании договора </w:t>
      </w:r>
      <w:r>
        <w:br w:type="textWrapping"/>
      </w:r>
      <w:r>
        <w:t>с учреждением здравоохранения, а также рекомендаций врача, перечня лечебно-профилактических, оздоровительных мероприятий в данной группе.</w:t>
      </w:r>
    </w:p>
    <w:p w14:paraId="4ACF0D31">
      <w:pPr>
        <w:jc w:val="both"/>
      </w:pPr>
      <w:r>
        <w:t xml:space="preserve">2.1.6.Объединять группы с целью экономии потребления энергоресурсов </w:t>
      </w:r>
      <w:r>
        <w:br w:type="textWrapping"/>
      </w:r>
      <w:r>
        <w:t>и бюджетного финансирования при снижении наполняемости в группах в течение  учебного года и  летний период.</w:t>
      </w:r>
    </w:p>
    <w:p w14:paraId="42B843F7">
      <w:pPr>
        <w:jc w:val="both"/>
      </w:pPr>
      <w:r>
        <w:t>2.1.7.Вносить предложения по совершенствованию воспитания Воспитанника в семье.</w:t>
      </w:r>
    </w:p>
    <w:p w14:paraId="55DB867C">
      <w:pPr>
        <w:jc w:val="both"/>
      </w:pPr>
      <w:r>
        <w:t>2.1.8.Не принимать Воспитанника в следующих случаях:</w:t>
      </w:r>
    </w:p>
    <w:p w14:paraId="6682B65E">
      <w:pPr>
        <w:jc w:val="both"/>
      </w:pPr>
      <w:r>
        <w:t>- при наличии травм с наложением гипса (переломов и др.) до полного выздоровления;</w:t>
      </w:r>
    </w:p>
    <w:p w14:paraId="62742485">
      <w:pPr>
        <w:jc w:val="both"/>
      </w:pPr>
      <w:r>
        <w:t>-при наличии симптомов простуды (кашля, насморка) или проявлений других     заболеваний до полного выздоровления с предоставлением медицинской справки.</w:t>
      </w:r>
    </w:p>
    <w:p w14:paraId="4198591B">
      <w:pPr>
        <w:jc w:val="both"/>
      </w:pPr>
      <w:r>
        <w:t xml:space="preserve">2.1.9.Не принимать от Заказчика лекарственные препараты для лечения Воспитанника </w:t>
      </w:r>
      <w:r>
        <w:br w:type="textWrapping"/>
      </w:r>
      <w:r>
        <w:t>в группе</w:t>
      </w:r>
    </w:p>
    <w:p w14:paraId="7AC1919E">
      <w:pPr>
        <w:tabs>
          <w:tab w:val="left" w:pos="567"/>
        </w:tabs>
        <w:jc w:val="both"/>
      </w:pPr>
      <w:r>
        <w:t>2.1.10.Защищать права и достоинства Воспитанника, следить за соблюдением его прав Заказчиком, родителями других воспитанников, а также сотрудниками Образовательного учреждения и своевременно информировать службы социальной защиты и профилактики безнадзорности и правонарушений о случаях физического, психического насилия, оскорбления, отсутствия заботы, грубого обращения с Воспитанником со стороны Заказчика.</w:t>
      </w:r>
    </w:p>
    <w:p w14:paraId="753641EF">
      <w:pPr>
        <w:tabs>
          <w:tab w:val="left" w:pos="567"/>
        </w:tabs>
        <w:jc w:val="both"/>
      </w:pPr>
      <w:r>
        <w:t xml:space="preserve">2.1.11.В случае оставления Воспитанника в не рабочее время в Образовательном учреждении сообщить в органы опеки и попечительства о несовершеннолетнем, оставшемся </w:t>
      </w:r>
      <w:r>
        <w:br w:type="textWrapping"/>
      </w:r>
      <w:r>
        <w:t xml:space="preserve">без попечения родителей (законных представителей), согласно ФЗ от 24.06.1999 г. №120 </w:t>
      </w:r>
      <w:r>
        <w:br w:type="textWrapping"/>
      </w:r>
      <w:r>
        <w:t xml:space="preserve">«Об основах системы профилактики безнадзорности и правонарушений несовершеннолетних» </w:t>
      </w:r>
      <w:r>
        <w:rPr>
          <w:shd w:val="clear" w:color="auto" w:fill="FFFFFF"/>
        </w:rPr>
        <w:t xml:space="preserve">(в ред. Федеральных законов от 13.01.2001 N 1-ФЗ, от 07.07.2003 </w:t>
      </w:r>
      <w:r>
        <w:rPr>
          <w:shd w:val="clear" w:color="auto" w:fill="FFFFFF"/>
        </w:rPr>
        <w:br w:type="textWrapping"/>
      </w:r>
      <w:r>
        <w:rPr>
          <w:shd w:val="clear" w:color="auto" w:fill="FFFFFF"/>
        </w:rPr>
        <w:t xml:space="preserve">N 111-ФЗ, от 29.06.2004 N 58-ФЗ, от 22.08.2004 N 122-ФЗ (ред. 29.12.2004), от 01.12.2004 </w:t>
      </w:r>
      <w:r>
        <w:rPr>
          <w:shd w:val="clear" w:color="auto" w:fill="FFFFFF"/>
        </w:rPr>
        <w:br w:type="textWrapping"/>
      </w:r>
      <w:r>
        <w:rPr>
          <w:shd w:val="clear" w:color="auto" w:fill="FFFFFF"/>
        </w:rPr>
        <w:t>N 150-ФЗ, от 29.12.2004 N 199-ФЗ, от 22.04.2005 N 39-ФЗ).</w:t>
      </w:r>
    </w:p>
    <w:p w14:paraId="2F5A5EF9">
      <w:r>
        <w:t>2.1.12.Требовать от Заказчика выполнения условий настоящего договора.</w:t>
      </w:r>
    </w:p>
    <w:p w14:paraId="43AAF6D5">
      <w:pPr>
        <w:pStyle w:val="20"/>
        <w:rPr>
          <w:b/>
        </w:rPr>
      </w:pPr>
      <w:r>
        <w:rPr>
          <w:b/>
        </w:rPr>
        <w:t>2.2.</w:t>
      </w:r>
      <w:r>
        <w:t> </w:t>
      </w:r>
      <w:r>
        <w:rPr>
          <w:b/>
        </w:rPr>
        <w:t>Заказчик вправе:</w:t>
      </w:r>
    </w:p>
    <w:p w14:paraId="5A791BEA">
      <w:pPr>
        <w:pStyle w:val="20"/>
        <w:jc w:val="both"/>
      </w:pPr>
      <w:r>
        <w:t xml:space="preserve">2.2.1.Участвовать в образовательной деятельности образовательной организации, </w:t>
      </w:r>
      <w:r>
        <w:br w:type="textWrapping"/>
      </w:r>
      <w:r>
        <w:t>в том числе, в формировании образовательной программы</w:t>
      </w:r>
    </w:p>
    <w:p w14:paraId="7EFFE846">
      <w:pPr>
        <w:pStyle w:val="20"/>
        <w:jc w:val="both"/>
      </w:pPr>
      <w:r>
        <w:t>2.2.2.Получать от Исполнителя информацию:</w:t>
      </w:r>
    </w:p>
    <w:p w14:paraId="048F1902">
      <w:pPr>
        <w:pStyle w:val="20"/>
        <w:jc w:val="both"/>
      </w:pPr>
      <w:r>
        <w:t>- по вопросам организации и обеспечения надлежащего исполнения услуг, предусмотренных разделом I настоящего Договора;</w:t>
      </w:r>
    </w:p>
    <w:p w14:paraId="098E8F15">
      <w:pPr>
        <w:pStyle w:val="20"/>
        <w:jc w:val="both"/>
      </w:pPr>
      <w:r>
        <w:t xml:space="preserve">-о поведении, эмоциональном состоянии Воспитанника во время его пребывания </w:t>
      </w:r>
      <w:r>
        <w:br w:type="textWrapping"/>
      </w:r>
      <w:r>
        <w:t>в образовательной организации, его развитии и способностях, отношении к образовательной деятельности.</w:t>
      </w:r>
    </w:p>
    <w:p w14:paraId="3BF43AF4">
      <w:pPr>
        <w:pStyle w:val="20"/>
        <w:jc w:val="both"/>
      </w:pPr>
      <w:r>
        <w:t xml:space="preserve">2.2.3.Знакомиться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</w:t>
      </w:r>
      <w:r>
        <w:br w:type="textWrapping"/>
      </w:r>
      <w:r>
        <w:t>и обязанности Воспитанника и Заказчика.</w:t>
      </w:r>
    </w:p>
    <w:p w14:paraId="5EF6763B">
      <w:pPr>
        <w:pStyle w:val="20"/>
        <w:jc w:val="both"/>
      </w:pPr>
      <w:r>
        <w:t>2.2.4.Выбирать виды дополнительных образовательных услуг, в том числе, оказываемых Исполнителем Воспитаннику за рамками образовательной деятельности на возмездной основе.</w:t>
      </w:r>
    </w:p>
    <w:p w14:paraId="1939A563">
      <w:pPr>
        <w:pStyle w:val="20"/>
        <w:jc w:val="both"/>
      </w:pPr>
      <w:r>
        <w:t xml:space="preserve">2.2.5.Находиться с Воспитанником в образовательной организации в период его адаптации </w:t>
      </w:r>
      <w:r>
        <w:br w:type="textWrapping"/>
      </w:r>
      <w:r>
        <w:t>в течение первой недели, по согласованию с администрацией.</w:t>
      </w:r>
    </w:p>
    <w:p w14:paraId="1A4AF6B8">
      <w:pPr>
        <w:jc w:val="both"/>
      </w:pPr>
      <w:r>
        <w:t>2.2.6.Получать информацию о всех видах планируемых обследований (психологических, психолого</w:t>
      </w:r>
      <w:r>
        <w:rPr>
          <w:rFonts w:hint="default"/>
          <w:lang w:val="ru-RU"/>
        </w:rPr>
        <w:t xml:space="preserve"> </w:t>
      </w:r>
      <w:r>
        <w:t>-</w:t>
      </w:r>
      <w:r>
        <w:rPr>
          <w:rFonts w:hint="default"/>
          <w:lang w:val="ru-RU"/>
        </w:rPr>
        <w:t xml:space="preserve"> </w:t>
      </w:r>
      <w:r>
        <w:t xml:space="preserve">педагогических) воспитанников, давать согласие на проведение таких обследований и участие в таких обследованиях, отказаться от их проведения или участия </w:t>
      </w:r>
      <w:r>
        <w:br w:type="textWrapping"/>
      </w:r>
      <w:r>
        <w:t xml:space="preserve">в них, получать информацию о результатах </w:t>
      </w:r>
      <w:r>
        <w:rPr>
          <w:lang w:val="ru-RU"/>
        </w:rPr>
        <w:t>проведённых</w:t>
      </w:r>
      <w:r>
        <w:t xml:space="preserve"> обследований воспитанников;</w:t>
      </w:r>
    </w:p>
    <w:p w14:paraId="17B9D09C">
      <w:pPr>
        <w:jc w:val="both"/>
      </w:pPr>
      <w:r>
        <w:t>2.2.7.Присутствовать при обследовании детей психолого</w:t>
      </w:r>
      <w:r>
        <w:rPr>
          <w:rFonts w:hint="default"/>
          <w:lang w:val="ru-RU"/>
        </w:rPr>
        <w:t xml:space="preserve"> </w:t>
      </w:r>
      <w:r>
        <w:t>-</w:t>
      </w:r>
      <w:r>
        <w:rPr>
          <w:rFonts w:hint="default"/>
          <w:lang w:val="ru-RU"/>
        </w:rPr>
        <w:t xml:space="preserve"> </w:t>
      </w:r>
      <w:r>
        <w:t>медико</w:t>
      </w:r>
      <w:r>
        <w:rPr>
          <w:rFonts w:hint="default"/>
          <w:lang w:val="ru-RU"/>
        </w:rPr>
        <w:t xml:space="preserve"> </w:t>
      </w:r>
      <w:r>
        <w:t>-</w:t>
      </w:r>
      <w:r>
        <w:rPr>
          <w:rFonts w:hint="default"/>
          <w:lang w:val="ru-RU"/>
        </w:rPr>
        <w:t xml:space="preserve"> </w:t>
      </w:r>
      <w:r>
        <w:t xml:space="preserve">педагогической комиссией, обсуждении результатов обследования и рекомендаций, полученных по результатам обследования, высказывать </w:t>
      </w:r>
      <w:r>
        <w:rPr>
          <w:lang w:val="ru-RU"/>
        </w:rPr>
        <w:t>своё</w:t>
      </w:r>
      <w:r>
        <w:t xml:space="preserve"> мнение относительно предлагаемых условий </w:t>
      </w:r>
      <w:r>
        <w:br w:type="textWrapping"/>
      </w:r>
      <w:r>
        <w:t>для организации обучения и воспитания Воспитанника.</w:t>
      </w:r>
    </w:p>
    <w:p w14:paraId="7C29842D">
      <w:pPr>
        <w:pStyle w:val="20"/>
        <w:jc w:val="both"/>
      </w:pPr>
      <w:r>
        <w:t>2.2.8.Создавать (принимать участие в деятельности) коллегиальных органов управления, предусмотренных уставом образовательной организации</w:t>
      </w:r>
    </w:p>
    <w:p w14:paraId="7D7201EE">
      <w:pPr>
        <w:jc w:val="both"/>
      </w:pPr>
      <w:r>
        <w:t>2.2.9.Оказывать Образовательному учреждению посильную помощь в реализации уставных задач, создании условий, организации деятельности Воспитанника в Образовательном учреждении.</w:t>
      </w:r>
    </w:p>
    <w:p w14:paraId="266CC2B8">
      <w:pPr>
        <w:autoSpaceDE w:val="0"/>
        <w:autoSpaceDN w:val="0"/>
        <w:adjustRightInd w:val="0"/>
        <w:jc w:val="both"/>
      </w:pPr>
      <w:r>
        <w:t>2.2.10.Расторгнуть настоящий договор досрочно в одностороннем порядке при условии  предварительного уведомления об этом Образовательное учреждение за 10 дней.</w:t>
      </w:r>
    </w:p>
    <w:p w14:paraId="583A862D">
      <w:pPr>
        <w:autoSpaceDE w:val="0"/>
        <w:autoSpaceDN w:val="0"/>
        <w:adjustRightInd w:val="0"/>
        <w:jc w:val="both"/>
      </w:pPr>
      <w:r>
        <w:t xml:space="preserve">2.2.11.Принимать участие в организации и проведении совместных мероприятий с детьми </w:t>
      </w:r>
      <w:r>
        <w:br w:type="textWrapping"/>
      </w:r>
      <w:r>
        <w:t>в образовательной организации (утренники, развлечения, физкультурные праздники, досуги, дни здоровья и др.).</w:t>
      </w:r>
    </w:p>
    <w:p w14:paraId="7112C211">
      <w:pPr>
        <w:pStyle w:val="20"/>
        <w:jc w:val="both"/>
        <w:rPr>
          <w:b/>
        </w:rPr>
      </w:pPr>
      <w:r>
        <w:rPr>
          <w:b/>
        </w:rPr>
        <w:t>2.3. Исполнитель обязан:</w:t>
      </w:r>
    </w:p>
    <w:p w14:paraId="73D48B55">
      <w:pPr>
        <w:pStyle w:val="20"/>
        <w:jc w:val="both"/>
      </w:pPr>
      <w:r>
        <w:t>2.3.1.Обеспечить Заказчику доступ к информации для ознакомления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</w:r>
    </w:p>
    <w:p w14:paraId="3827AFDA">
      <w:pPr>
        <w:pStyle w:val="20"/>
        <w:jc w:val="both"/>
      </w:pPr>
      <w:r>
        <w:t xml:space="preserve">2.3.2.Обеспечить надлежащее предоставление услуг, предусмотренных разделом I настоящего Договора, в полном </w:t>
      </w:r>
      <w:r>
        <w:rPr>
          <w:lang w:val="ru-RU"/>
        </w:rPr>
        <w:t>объёме</w:t>
      </w:r>
      <w:r>
        <w:t xml:space="preserve"> в соответствии с « ФГОС дошкольного образования, ФОП ДО»</w:t>
      </w:r>
    </w:p>
    <w:p w14:paraId="7E4A374D">
      <w:pPr>
        <w:pStyle w:val="20"/>
        <w:jc w:val="both"/>
      </w:pPr>
      <w:r>
        <w:t xml:space="preserve">2.3.3.Довести до Заказчика информацию, содержащую сведения о предоставлении платных образовательных услуг в порядке и </w:t>
      </w:r>
      <w:r>
        <w:rPr>
          <w:lang w:val="ru-RU"/>
        </w:rPr>
        <w:t>объёме</w:t>
      </w:r>
      <w:r>
        <w:t xml:space="preserve">, которые предусмотрены Законом Российской Федерации от 7 февраля 1992 года N 2300-1 "О защите прав потребителей" (в редакции </w:t>
      </w:r>
      <w:r>
        <w:br w:type="textWrapping"/>
      </w:r>
      <w:r>
        <w:t xml:space="preserve">от 08.12.2020) и Федеральным законом от 29 декабря 2012 года N 273-ФЗ "Об образовании </w:t>
      </w:r>
      <w:r>
        <w:br w:type="textWrapping"/>
      </w:r>
      <w:r>
        <w:t>в Российской Федерации"</w:t>
      </w:r>
    </w:p>
    <w:p w14:paraId="3AFB33B8">
      <w:pPr>
        <w:pStyle w:val="20"/>
        <w:jc w:val="both"/>
      </w:pPr>
      <w:r>
        <w:t xml:space="preserve">2.3.4.Обеспечивать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</w:t>
      </w:r>
      <w:r>
        <w:br w:type="textWrapping"/>
      </w:r>
      <w:r>
        <w:t>его творческих способностей и интересов.</w:t>
      </w:r>
    </w:p>
    <w:p w14:paraId="34E7459D">
      <w:pPr>
        <w:pStyle w:val="20"/>
        <w:jc w:val="both"/>
      </w:pPr>
      <w:r>
        <w:t xml:space="preserve">2.3.5.При оказании услуг, предусмотренных настоящим Договором, учитывать индивидуальные потребности Воспитанника, связанные с его жизненной ситуацией </w:t>
      </w:r>
      <w:r>
        <w:br w:type="textWrapping"/>
      </w:r>
      <w:r>
        <w:t xml:space="preserve">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</w:t>
      </w:r>
      <w:r>
        <w:br w:type="textWrapping"/>
      </w:r>
      <w:r>
        <w:t>ее реализации.</w:t>
      </w:r>
    </w:p>
    <w:p w14:paraId="705001E8">
      <w:pPr>
        <w:pStyle w:val="20"/>
        <w:jc w:val="both"/>
      </w:pPr>
      <w:r>
        <w:t xml:space="preserve">2.3.6.При оказании услуг, предусмотренных настоящим Договором, проявлять уважение </w:t>
      </w:r>
      <w:r>
        <w:br w:type="textWrapping"/>
      </w:r>
      <w:r>
        <w:t xml:space="preserve">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</w:t>
      </w:r>
      <w:r>
        <w:rPr>
          <w:lang w:val="ru-RU"/>
        </w:rPr>
        <w:t>учётом</w:t>
      </w:r>
      <w:r>
        <w:t xml:space="preserve"> его индивидуальных особенностей.</w:t>
      </w:r>
    </w:p>
    <w:p w14:paraId="1FBECABE">
      <w:pPr>
        <w:pStyle w:val="20"/>
        <w:jc w:val="both"/>
      </w:pPr>
      <w:r>
        <w:t xml:space="preserve">2.3.7.Создавать безопасные условия обучения, воспитания, присмотра и ухода </w:t>
      </w:r>
      <w:r>
        <w:br w:type="textWrapping"/>
      </w:r>
      <w:r>
        <w:t xml:space="preserve">за Воспитанником, его содержания в образовательной организации в соответствии </w:t>
      </w:r>
      <w:r>
        <w:br w:type="textWrapping"/>
      </w:r>
      <w:r>
        <w:t>с установленными нормами, обеспечивающими его жизнь и здоровье.</w:t>
      </w:r>
    </w:p>
    <w:p w14:paraId="08C691C1">
      <w:pPr>
        <w:pStyle w:val="20"/>
        <w:jc w:val="both"/>
      </w:pPr>
      <w:r>
        <w:t>2.3.8.Обучать Воспитанника по образовательной программе, предусмотренной пунктом 1.3 настоящего Договора.</w:t>
      </w:r>
    </w:p>
    <w:p w14:paraId="09CC9111">
      <w:pPr>
        <w:pStyle w:val="20"/>
        <w:jc w:val="both"/>
      </w:pPr>
      <w:r>
        <w:t xml:space="preserve">2.3.9.Обеспечить реализацию образовательной программы средствами обучения </w:t>
      </w:r>
      <w:r>
        <w:br w:type="textWrapping"/>
      </w:r>
      <w:r>
        <w:t>и воспитания, необходимыми для организации учебной деятельности и создания развивающей предметно</w:t>
      </w:r>
      <w:r>
        <w:rPr>
          <w:rFonts w:hint="default"/>
          <w:lang w:val="ru-RU"/>
        </w:rPr>
        <w:t xml:space="preserve"> </w:t>
      </w:r>
      <w:r>
        <w:t>-</w:t>
      </w:r>
      <w:r>
        <w:rPr>
          <w:rFonts w:hint="default"/>
          <w:lang w:val="ru-RU"/>
        </w:rPr>
        <w:t xml:space="preserve"> </w:t>
      </w:r>
      <w:r>
        <w:t>пространственной среды.</w:t>
      </w:r>
    </w:p>
    <w:p w14:paraId="2AB61A48">
      <w:pPr>
        <w:jc w:val="both"/>
      </w:pPr>
      <w:r>
        <w:t xml:space="preserve">2.3.10.Обеспечивать Воспитанника необходимым сбалансированным питанием: 4-х разовое: завтрак, 2-ой завтрак, обед, полдник; обеспечение замены питания аллергикам </w:t>
      </w:r>
      <w:r>
        <w:br w:type="textWrapping"/>
      </w:r>
      <w:r>
        <w:t>по рекомендации врача</w:t>
      </w:r>
      <w:r>
        <w:rPr>
          <w:rFonts w:hint="default"/>
          <w:lang w:val="ru-RU"/>
        </w:rPr>
        <w:t xml:space="preserve"> </w:t>
      </w:r>
      <w:r>
        <w:t>-</w:t>
      </w:r>
      <w:r>
        <w:rPr>
          <w:rFonts w:hint="default"/>
          <w:lang w:val="ru-RU"/>
        </w:rPr>
        <w:t xml:space="preserve"> </w:t>
      </w:r>
      <w:r>
        <w:t xml:space="preserve">аллерголога, исходя из возможностей Образовательной организации. Время </w:t>
      </w:r>
      <w:r>
        <w:rPr>
          <w:lang w:val="ru-RU"/>
        </w:rPr>
        <w:t>приёма</w:t>
      </w:r>
      <w:r>
        <w:t xml:space="preserve"> пищи определяется возрастной группой, которую посещает Воспитанник </w:t>
      </w:r>
      <w:r>
        <w:br w:type="textWrapping"/>
      </w:r>
      <w:r>
        <w:t xml:space="preserve">и временем года (теплый период с 25 мая по 31 августа, холодный период с 01 сентября </w:t>
      </w:r>
      <w:r>
        <w:br w:type="textWrapping"/>
      </w:r>
      <w:r>
        <w:t>по 24 мая).</w:t>
      </w:r>
    </w:p>
    <w:p w14:paraId="76856D34">
      <w:pPr>
        <w:jc w:val="both"/>
      </w:pPr>
      <w:r>
        <w:t xml:space="preserve">Питание осуществляется в соответствии с действующими натуральными нормами питания, нормативными актами РФ и Санкт-Петербурга по организации питания детей дошкольного возраста, требованиями законодательства в сфере санитарного благополучия населения. </w:t>
      </w:r>
    </w:p>
    <w:p w14:paraId="57AE3A08">
      <w:pPr>
        <w:jc w:val="both"/>
      </w:pPr>
      <w:r>
        <w:t xml:space="preserve">2.3.11.Переводить Воспитанника в следующую возрастную группу (В случае комплектования групп по одновозрастному принципу) на 01.09. Основным критерием </w:t>
      </w:r>
      <w:r>
        <w:br w:type="textWrapping"/>
      </w:r>
      <w:r>
        <w:t>для зачисления (перевода) Воспитанника в определенную возрастную группу является наличие  полных  лет на первое сентября текущего года.</w:t>
      </w:r>
    </w:p>
    <w:p w14:paraId="33CC12FA">
      <w:pPr>
        <w:jc w:val="both"/>
      </w:pPr>
      <w:r>
        <w:t xml:space="preserve">2.3.12.Уведомить Заказчика в течении 10 рабочих дней о нецелесообразности оказания Воспитаннику образовательной услуги в объеме, предусмотренном разделом I настоящего Договора, вследствие его индивидуальных особенностей, делающих невозможным </w:t>
      </w:r>
      <w:r>
        <w:br w:type="textWrapping"/>
      </w:r>
      <w:r>
        <w:t>или педагогически нецелесообразным оказание данной услуги.</w:t>
      </w:r>
    </w:p>
    <w:p w14:paraId="3F45376E">
      <w:pPr>
        <w:widowControl w:val="0"/>
        <w:autoSpaceDE w:val="0"/>
        <w:autoSpaceDN w:val="0"/>
        <w:adjustRightInd w:val="0"/>
        <w:jc w:val="both"/>
      </w:pPr>
      <w:r>
        <w:t>2.3.13.Обеспечить соблюдение требований Федерального закона от 27 июля 2006 года N 152-ФЗ "О персональных данных" в части сбора, хранения и обработки персональных данных Заказчика и Воспитанника.</w:t>
      </w:r>
    </w:p>
    <w:p w14:paraId="790AC99A">
      <w:pPr>
        <w:widowControl w:val="0"/>
        <w:autoSpaceDE w:val="0"/>
        <w:autoSpaceDN w:val="0"/>
        <w:adjustRightInd w:val="0"/>
        <w:jc w:val="both"/>
      </w:pPr>
      <w:r>
        <w:t>2.3.14.Сохранять место за Воспитанником в случае болезни при наличии справки, прохождения им санаторно-курортного лечения, карантина, отпуска Заказчика, временного отсутствия Заказчика на постоянном месте жительства (болезнь, командировка, летний период) вне зависимости от продолжительности отпуска Заказчика.</w:t>
      </w:r>
    </w:p>
    <w:p w14:paraId="1B3487B3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2.4. Заказчик обязан: </w:t>
      </w:r>
    </w:p>
    <w:p w14:paraId="4829D1DC">
      <w:pPr>
        <w:widowControl w:val="0"/>
        <w:autoSpaceDE w:val="0"/>
        <w:autoSpaceDN w:val="0"/>
        <w:adjustRightInd w:val="0"/>
        <w:jc w:val="both"/>
      </w:pPr>
      <w:r>
        <w:t xml:space="preserve">2.4.1.Соблюдать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</w:t>
      </w:r>
      <w:r>
        <w:br w:type="textWrapping"/>
      </w:r>
      <w:r>
        <w:t>в том числе, проявлять уважение к педагогическим и научным работникам, инженерно-техническому, административно-хозяйственному, производственному, учебно-вспомогательному, медицинскому и иному персоналу Исполнителя и другим воспитанникам, не посягать на их честь и достоинство.</w:t>
      </w:r>
    </w:p>
    <w:p w14:paraId="0B597420">
      <w:pPr>
        <w:widowControl w:val="0"/>
        <w:autoSpaceDE w:val="0"/>
        <w:autoSpaceDN w:val="0"/>
        <w:adjustRightInd w:val="0"/>
        <w:jc w:val="both"/>
      </w:pPr>
      <w:r>
        <w:t>2.4.2.При поступлении Воспитанника в образовательную организацию и в период действия настоящего Договора своевременно предоставлять Исполнителю все необходимые документы, предусмотренные уставом образовательной организации.</w:t>
      </w:r>
    </w:p>
    <w:p w14:paraId="2351ABD4">
      <w:pPr>
        <w:widowControl w:val="0"/>
        <w:autoSpaceDE w:val="0"/>
        <w:autoSpaceDN w:val="0"/>
        <w:adjustRightInd w:val="0"/>
        <w:jc w:val="both"/>
      </w:pPr>
      <w:r>
        <w:t>2.4.3.Незамедлительно сообщать Исполнителю об изменении контактного телефона и места жительства.</w:t>
      </w:r>
    </w:p>
    <w:p w14:paraId="77BCE9BB">
      <w:pPr>
        <w:widowControl w:val="0"/>
        <w:autoSpaceDE w:val="0"/>
        <w:autoSpaceDN w:val="0"/>
        <w:adjustRightInd w:val="0"/>
        <w:jc w:val="both"/>
      </w:pPr>
      <w:r>
        <w:t>2.4.4.Обеспечить посещение Воспитанником образовательной организации согласно правилам внутреннего распорядка Исполнителя.</w:t>
      </w:r>
    </w:p>
    <w:p w14:paraId="5E7FDE07">
      <w:pPr>
        <w:widowControl w:val="0"/>
        <w:autoSpaceDE w:val="0"/>
        <w:autoSpaceDN w:val="0"/>
        <w:adjustRightInd w:val="0"/>
        <w:jc w:val="both"/>
      </w:pPr>
      <w:r>
        <w:t xml:space="preserve">2.4.5.Информировать Исполнителя о предстоящем отсутствии Воспитанника </w:t>
      </w:r>
      <w:r>
        <w:br w:type="textWrapping"/>
      </w:r>
      <w:r>
        <w:t>в образовательной организации или его болезни.</w:t>
      </w:r>
    </w:p>
    <w:p w14:paraId="7B50F366">
      <w:pPr>
        <w:widowControl w:val="0"/>
        <w:autoSpaceDE w:val="0"/>
        <w:autoSpaceDN w:val="0"/>
        <w:adjustRightInd w:val="0"/>
        <w:jc w:val="both"/>
      </w:pPr>
      <w:r>
        <w:t>В случае заболевания Воспитанника, подтвержденного заключением медицинским заключением (медицинской справкой) 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</w:t>
      </w:r>
    </w:p>
    <w:p w14:paraId="765CAAA5">
      <w:pPr>
        <w:widowControl w:val="0"/>
        <w:autoSpaceDE w:val="0"/>
        <w:autoSpaceDN w:val="0"/>
        <w:adjustRightInd w:val="0"/>
        <w:jc w:val="both"/>
      </w:pPr>
      <w:r>
        <w:t>2.4.6.Предоставлять медицинское заключение (медицинскую справку)</w:t>
      </w:r>
      <w:r>
        <w:rPr>
          <w:rStyle w:val="5"/>
        </w:rPr>
        <w:footnoteReference w:id="1"/>
      </w:r>
      <w:r>
        <w:t xml:space="preserve"> после перенесенного заболевания, а также отсутствия ребенка более 5 календарных дней (за исключением выходных и праздничных дней).</w:t>
      </w:r>
    </w:p>
    <w:p w14:paraId="4838063A">
      <w:pPr>
        <w:widowControl w:val="0"/>
        <w:autoSpaceDE w:val="0"/>
        <w:autoSpaceDN w:val="0"/>
        <w:adjustRightInd w:val="0"/>
        <w:jc w:val="both"/>
      </w:pPr>
      <w:r>
        <w:t>2.4.7.Бережно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14:paraId="49605136">
      <w:pPr>
        <w:widowControl w:val="0"/>
        <w:autoSpaceDE w:val="0"/>
        <w:autoSpaceDN w:val="0"/>
        <w:adjustRightInd w:val="0"/>
        <w:jc w:val="both"/>
      </w:pPr>
      <w:r>
        <w:t xml:space="preserve">2.4.8.Приводить Воспитанника в образовательную организацию в опрятном виде, в чистой одежде и обуви в соответствии с погодными условиями, а также с учетом возрастных </w:t>
      </w:r>
      <w:r>
        <w:br w:type="textWrapping"/>
      </w:r>
      <w:r>
        <w:t>и индивидуальных особенностей Воспитанника.</w:t>
      </w:r>
    </w:p>
    <w:p w14:paraId="425349CF">
      <w:pPr>
        <w:jc w:val="both"/>
      </w:pPr>
      <w:r>
        <w:t xml:space="preserve">2.4.9.Не поручать приводить и забирать Воспитанника лицам, не достигшим 16-летнего возраста или имеющим отклонения в состоянии здоровья, затрудняющие уход и присмотр </w:t>
      </w:r>
      <w:r>
        <w:br w:type="textWrapping"/>
      </w:r>
      <w:r>
        <w:t>за Воспитанником. В случае поручения Воспитанника третьим лицам предоставлять письменное разрешение.</w:t>
      </w:r>
    </w:p>
    <w:p w14:paraId="5C00B6A1">
      <w:pPr>
        <w:tabs>
          <w:tab w:val="left" w:pos="709"/>
        </w:tabs>
        <w:jc w:val="both"/>
      </w:pPr>
      <w:r>
        <w:t>2.4.10.Взаимодействовать с Образовательным учреждением по всем направлениям воспитания и обучения Воспитанника.</w:t>
      </w:r>
    </w:p>
    <w:p w14:paraId="61BF2DE7">
      <w:pPr>
        <w:jc w:val="both"/>
      </w:pPr>
      <w:r>
        <w:t>2.4.11.Не допускать физического и психического насилия, оскорбительных заявлений относительно своего ребенка, других детей.</w:t>
      </w:r>
    </w:p>
    <w:p w14:paraId="66BF563E">
      <w:pPr>
        <w:widowControl w:val="0"/>
        <w:autoSpaceDE w:val="0"/>
        <w:autoSpaceDN w:val="0"/>
        <w:adjustRightInd w:val="0"/>
        <w:ind w:left="60"/>
        <w:jc w:val="center"/>
        <w:rPr>
          <w:b/>
          <w:bCs/>
        </w:rPr>
      </w:pPr>
      <w:r>
        <w:rPr>
          <w:b/>
          <w:bCs/>
        </w:rPr>
        <w:t xml:space="preserve">III.  Размер, сроки и порядок оплаты за присмотр и уход за Воспитанником </w:t>
      </w:r>
    </w:p>
    <w:p w14:paraId="2BE8D349">
      <w:pPr>
        <w:pStyle w:val="24"/>
        <w:shd w:val="clear" w:color="auto" w:fill="auto"/>
        <w:tabs>
          <w:tab w:val="left" w:pos="567"/>
        </w:tabs>
        <w:spacing w:after="0" w:line="240" w:lineRule="auto"/>
        <w:ind w:right="20" w:firstLine="0"/>
        <w:jc w:val="both"/>
        <w:rPr>
          <w:sz w:val="24"/>
          <w:szCs w:val="24"/>
        </w:rPr>
      </w:pPr>
      <w:r>
        <w:rPr>
          <w:sz w:val="24"/>
          <w:szCs w:val="24"/>
        </w:rPr>
        <w:t>3.1.</w:t>
      </w:r>
      <w:r>
        <w:rPr>
          <w:color w:val="000000"/>
          <w:sz w:val="24"/>
          <w:szCs w:val="24"/>
          <w:shd w:val="clear" w:color="auto" w:fill="FFFFFF"/>
          <w:lang w:bidi="ru-RU"/>
        </w:rPr>
        <w:t>В соответствии с </w:t>
      </w:r>
      <w:r>
        <w:fldChar w:fldCharType="begin"/>
      </w:r>
      <w:r>
        <w:instrText xml:space="preserve"> HYPERLINK "kodeks://link/d?nd=891859785&amp;mark=0000000000000000000000000000000000000000000000000064U0IK&amp;mark=0000000000000000000000000000000000000000000000000064U0IK" </w:instrText>
      </w:r>
      <w:r>
        <w:fldChar w:fldCharType="separate"/>
      </w:r>
      <w:r>
        <w:rPr>
          <w:rStyle w:val="6"/>
          <w:color w:val="auto"/>
          <w:sz w:val="24"/>
          <w:szCs w:val="24"/>
          <w:shd w:val="clear" w:color="auto" w:fill="FFFFFF"/>
          <w:lang w:bidi="ru-RU"/>
        </w:rPr>
        <w:t>Законом Санкт-Петербурга от 09.11.2011 № 728-132 «Социальный кодекс Санкт-Петербурга</w:t>
      </w:r>
      <w:r>
        <w:rPr>
          <w:rStyle w:val="6"/>
          <w:color w:val="auto"/>
          <w:sz w:val="24"/>
          <w:szCs w:val="24"/>
          <w:shd w:val="clear" w:color="auto" w:fill="FFFFFF"/>
          <w:lang w:bidi="ru-RU"/>
        </w:rPr>
        <w:fldChar w:fldCharType="end"/>
      </w:r>
      <w:r>
        <w:rPr>
          <w:sz w:val="24"/>
          <w:szCs w:val="24"/>
          <w:shd w:val="clear" w:color="auto" w:fill="FFFFFF"/>
          <w:lang w:bidi="ru-RU"/>
        </w:rPr>
        <w:t>»</w:t>
      </w:r>
      <w:r>
        <w:rPr>
          <w:color w:val="000000"/>
          <w:sz w:val="24"/>
          <w:szCs w:val="24"/>
          <w:shd w:val="clear" w:color="auto" w:fill="FFFFFF"/>
          <w:lang w:bidi="ru-RU"/>
        </w:rPr>
        <w:t xml:space="preserve"> родительская плата за присмотр и уход за детьми </w:t>
      </w:r>
      <w:r>
        <w:rPr>
          <w:color w:val="000000"/>
          <w:sz w:val="24"/>
          <w:szCs w:val="24"/>
          <w:shd w:val="clear" w:color="auto" w:fill="FFFFFF"/>
          <w:lang w:bidi="ru-RU"/>
        </w:rPr>
        <w:br w:type="textWrapping"/>
      </w:r>
      <w:r>
        <w:rPr>
          <w:color w:val="000000"/>
          <w:sz w:val="24"/>
          <w:szCs w:val="24"/>
          <w:shd w:val="clear" w:color="auto" w:fill="FFFFFF"/>
          <w:lang w:bidi="ru-RU"/>
        </w:rPr>
        <w:t>в государственных дошкольных и иных государственных образовательных учреждениях, осуществляющих образовательную деятельность по реализации образовательных программ дошкольного образования, не взимается</w:t>
      </w:r>
    </w:p>
    <w:p w14:paraId="7BAF647E">
      <w:pPr>
        <w:pStyle w:val="20"/>
        <w:jc w:val="both"/>
      </w:pPr>
      <w:r>
        <w:t xml:space="preserve">3.2.Возврат родительской платы, произведенной ранее, за присмотр и уход производится </w:t>
      </w:r>
      <w:r>
        <w:br w:type="textWrapping"/>
      </w:r>
      <w:r>
        <w:t>по заявлению Заказчика с учетом фактического посещения Воспитанником образовательной организации на основании распорядительного акта Исполнителя».</w:t>
      </w:r>
    </w:p>
    <w:p w14:paraId="05BA5247">
      <w:pPr>
        <w:pStyle w:val="2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IV. Порядок оплаты 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стоимости платных дополнительных образовательных услуг</w:t>
      </w:r>
    </w:p>
    <w:p w14:paraId="602A9263">
      <w:pPr>
        <w:pStyle w:val="2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(при наличии)</w:t>
      </w:r>
    </w:p>
    <w:p w14:paraId="6CAF71A6">
      <w:pPr>
        <w:pStyle w:val="2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4.1.В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Исполнителя.</w:t>
      </w:r>
    </w:p>
    <w:p w14:paraId="57F8CEFB">
      <w:pPr>
        <w:pStyle w:val="2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4.2.Оплата стоимости платных дополнительных образовательных услуг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</w:t>
      </w:r>
      <w:r>
        <w:rPr>
          <w:rStyle w:val="5"/>
          <w:rFonts w:ascii="Times New Roman" w:hAnsi="Times New Roman" w:cs="Times New Roman"/>
          <w:color w:val="auto"/>
          <w:sz w:val="24"/>
          <w:szCs w:val="24"/>
        </w:rPr>
        <w:footnoteReference w:id="2"/>
      </w:r>
      <w:r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0160C596">
      <w:pPr>
        <w:pStyle w:val="2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Федерации».</w:t>
      </w:r>
    </w:p>
    <w:p w14:paraId="5C0A6BB8">
      <w:pPr>
        <w:pStyle w:val="2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V. Ответственность за неисполнение или ненадлежащее исполнение обязательств по договору, порядок разрешения споров </w:t>
      </w:r>
    </w:p>
    <w:p w14:paraId="3DB45D4F">
      <w:pPr>
        <w:pStyle w:val="2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5.1.За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14:paraId="13BEB896">
      <w:pPr>
        <w:pStyle w:val="2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VI. Основания изменения и расторжения договора </w:t>
      </w:r>
    </w:p>
    <w:p w14:paraId="1CA7D434">
      <w:pPr>
        <w:pStyle w:val="20"/>
        <w:jc w:val="both"/>
      </w:pPr>
      <w:r>
        <w:t xml:space="preserve">6.1.Условия, на которых заключен настоящий Договор, могут быть изменены </w:t>
      </w:r>
      <w:r>
        <w:br w:type="textWrapping"/>
      </w:r>
      <w:r>
        <w:t>по соглашению сторон.</w:t>
      </w:r>
    </w:p>
    <w:p w14:paraId="1FBF7D52">
      <w:pPr>
        <w:pStyle w:val="20"/>
        <w:jc w:val="both"/>
      </w:pPr>
      <w:r>
        <w:t xml:space="preserve">6.2.Все изменения и дополнения к настоящему Договору должны быть совершены </w:t>
      </w:r>
      <w:r>
        <w:br w:type="textWrapping"/>
      </w:r>
      <w:r>
        <w:t>в письменной форме и подписаны уполномоченными представителями Сторон.</w:t>
      </w:r>
    </w:p>
    <w:p w14:paraId="310D4B82">
      <w:pPr>
        <w:pStyle w:val="20"/>
        <w:jc w:val="both"/>
      </w:pPr>
      <w:r>
        <w:t xml:space="preserve">6.3.Настоящий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Федерации, в том числе </w:t>
      </w:r>
      <w:r>
        <w:br w:type="textWrapping"/>
      </w:r>
      <w:r>
        <w:t>в случае невыполнения обязанностей Заказчика, предусмотренных настоящим Договором.».</w:t>
      </w:r>
    </w:p>
    <w:p w14:paraId="0C3D51DD">
      <w:pPr>
        <w:pStyle w:val="20"/>
        <w:ind w:firstLine="568"/>
        <w:jc w:val="center"/>
        <w:rPr>
          <w:b/>
          <w:bCs/>
        </w:rPr>
      </w:pPr>
      <w:r>
        <w:rPr>
          <w:b/>
          <w:bCs/>
        </w:rPr>
        <w:t>VII. Заключительные положения</w:t>
      </w:r>
    </w:p>
    <w:p w14:paraId="100C6F52">
      <w:pPr>
        <w:pStyle w:val="20"/>
        <w:jc w:val="both"/>
      </w:pPr>
      <w:r>
        <w:t xml:space="preserve">7.1.Настоящий договор вступает в силу со дня его подписания Сторонами и действует </w:t>
      </w:r>
      <w:r>
        <w:br w:type="textWrapping"/>
      </w:r>
      <w:r>
        <w:t>в течение всего времени пребывания Воспитанника в Образовательной организации.</w:t>
      </w:r>
    </w:p>
    <w:p w14:paraId="64695E33">
      <w:pPr>
        <w:pStyle w:val="20"/>
        <w:jc w:val="both"/>
      </w:pPr>
      <w:r>
        <w:t xml:space="preserve">7.2.Настоящий Договор составлен в 2 экземплярах, имеющих равную юридическую силу, </w:t>
      </w:r>
      <w:r>
        <w:br w:type="textWrapping"/>
      </w:r>
      <w:r>
        <w:t>по одному для каждой из Сторон.</w:t>
      </w:r>
    </w:p>
    <w:p w14:paraId="50A8492B">
      <w:pPr>
        <w:pStyle w:val="20"/>
        <w:jc w:val="both"/>
      </w:pPr>
      <w:r>
        <w:t>7.3.Стороны обязуются письменно извещать друг друга о смене реквизитов, адресов и иных существенных изменениях.</w:t>
      </w:r>
    </w:p>
    <w:p w14:paraId="6A44084F">
      <w:pPr>
        <w:pStyle w:val="20"/>
        <w:jc w:val="both"/>
      </w:pPr>
      <w:r>
        <w:t>7.4.Все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0A8A151C">
      <w:pPr>
        <w:pStyle w:val="20"/>
        <w:jc w:val="both"/>
      </w:pPr>
      <w:r>
        <w:t>7.5.Споры,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14:paraId="7F95010E">
      <w:pPr>
        <w:pStyle w:val="20"/>
        <w:jc w:val="both"/>
      </w:pPr>
      <w:r>
        <w:t>7.6.Ни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14:paraId="5F46E037">
      <w:pPr>
        <w:pStyle w:val="20"/>
        <w:jc w:val="both"/>
      </w:pPr>
      <w:r>
        <w:t>7.7.При выполнении условий настоящего Договора, Стороны руководствуются законодательством Российской Федерации.</w:t>
      </w:r>
    </w:p>
    <w:p w14:paraId="12E9F111">
      <w:pPr>
        <w:jc w:val="center"/>
        <w:rPr>
          <w:b/>
          <w:bCs/>
        </w:rPr>
      </w:pPr>
    </w:p>
    <w:p w14:paraId="29731C01">
      <w:pPr>
        <w:jc w:val="center"/>
        <w:rPr>
          <w:b/>
          <w:bCs/>
        </w:rPr>
      </w:pPr>
    </w:p>
    <w:p w14:paraId="3EB5A5A4">
      <w:pPr>
        <w:jc w:val="center"/>
        <w:rPr>
          <w:b/>
          <w:bCs/>
        </w:rPr>
      </w:pPr>
      <w:r>
        <w:rPr>
          <w:b/>
          <w:bCs/>
        </w:rPr>
        <w:t>VIII. Реквизиты и подписи сторон</w:t>
      </w:r>
    </w:p>
    <w:tbl>
      <w:tblPr>
        <w:tblStyle w:val="4"/>
        <w:tblW w:w="9214" w:type="dxa"/>
        <w:tblInd w:w="29" w:type="dxa"/>
        <w:tblLayout w:type="fixed"/>
        <w:tblCellMar>
          <w:top w:w="0" w:type="dxa"/>
          <w:left w:w="90" w:type="dxa"/>
          <w:bottom w:w="0" w:type="dxa"/>
          <w:right w:w="90" w:type="dxa"/>
        </w:tblCellMar>
      </w:tblPr>
      <w:tblGrid>
        <w:gridCol w:w="4820"/>
        <w:gridCol w:w="4394"/>
      </w:tblGrid>
      <w:tr w14:paraId="0DC98367">
        <w:tblPrEx>
          <w:tblCellMar>
            <w:top w:w="0" w:type="dxa"/>
            <w:left w:w="90" w:type="dxa"/>
            <w:bottom w:w="0" w:type="dxa"/>
            <w:right w:w="90" w:type="dxa"/>
          </w:tblCellMar>
        </w:tblPrEx>
        <w:tc>
          <w:tcPr>
            <w:tcW w:w="4820" w:type="dxa"/>
            <w:tcMar>
              <w:top w:w="114" w:type="dxa"/>
              <w:left w:w="171" w:type="dxa"/>
              <w:bottom w:w="114" w:type="dxa"/>
              <w:right w:w="57" w:type="dxa"/>
            </w:tcMar>
          </w:tcPr>
          <w:p w14:paraId="75DF0781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Исполнитель:</w:t>
            </w:r>
          </w:p>
        </w:tc>
        <w:tc>
          <w:tcPr>
            <w:tcW w:w="4394" w:type="dxa"/>
            <w:tcMar>
              <w:top w:w="114" w:type="dxa"/>
              <w:left w:w="171" w:type="dxa"/>
              <w:bottom w:w="114" w:type="dxa"/>
              <w:right w:w="57" w:type="dxa"/>
            </w:tcMar>
          </w:tcPr>
          <w:p w14:paraId="0DC26B74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Заказчик:</w:t>
            </w:r>
          </w:p>
        </w:tc>
      </w:tr>
    </w:tbl>
    <w:p w14:paraId="107B06C8">
      <w:pPr>
        <w:rPr>
          <w:vanish/>
        </w:rPr>
      </w:pPr>
    </w:p>
    <w:tbl>
      <w:tblPr>
        <w:tblStyle w:val="4"/>
        <w:tblW w:w="988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5"/>
        <w:gridCol w:w="4394"/>
      </w:tblGrid>
      <w:tr w14:paraId="293C3C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0" w:hRule="atLeast"/>
        </w:trPr>
        <w:tc>
          <w:tcPr>
            <w:tcW w:w="5495" w:type="dxa"/>
            <w:shd w:val="clear" w:color="auto" w:fill="auto"/>
          </w:tcPr>
          <w:p w14:paraId="4D3F4296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Государственное бюджетное дошкольное образовательное учреждение детский сад № 22</w:t>
            </w:r>
          </w:p>
          <w:p w14:paraId="61537834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комбинированного вида</w:t>
            </w:r>
            <w:r>
              <w:rPr>
                <w:color w:val="000000"/>
                <w:sz w:val="23"/>
                <w:szCs w:val="23"/>
              </w:rPr>
              <w:tab/>
            </w:r>
            <w:r>
              <w:rPr>
                <w:color w:val="000000"/>
                <w:sz w:val="23"/>
                <w:szCs w:val="23"/>
              </w:rPr>
              <w:t xml:space="preserve"> </w:t>
            </w:r>
          </w:p>
          <w:p w14:paraId="75FEA974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Красносельского района</w:t>
            </w:r>
          </w:p>
          <w:p w14:paraId="5207A6B7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Санкт-Петербурга</w:t>
            </w:r>
          </w:p>
          <w:p w14:paraId="46F6004B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адрес: 198334, г. Санкт-Петербург,                                          </w:t>
            </w:r>
          </w:p>
          <w:p w14:paraId="01458B6B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ул. Партизана Германа, д. 37, корп. 2, литер А                                        </w:t>
            </w:r>
          </w:p>
          <w:p w14:paraId="0F62D831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тел.: 736-35-14</w:t>
            </w:r>
          </w:p>
          <w:p w14:paraId="7F50A5B2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ИНН: 7807026835, КПП: 780701001, </w:t>
            </w:r>
          </w:p>
          <w:p w14:paraId="3B0DB446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ОГРН: 1027804604167   </w:t>
            </w:r>
          </w:p>
          <w:p w14:paraId="406BD18F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лицевой счет: 0551103 в Комитете финансов СПб</w:t>
            </w:r>
          </w:p>
          <w:p w14:paraId="180A416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3"/>
                <w:szCs w:val="23"/>
                <w:lang w:val="ru-RU" w:eastAsia="ru-RU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  <w:t>аведующий</w:t>
            </w:r>
          </w:p>
          <w:p w14:paraId="36703B9E">
            <w:pPr>
              <w:rPr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  <w:t>Иванова Оксана</w:t>
            </w:r>
            <w:r>
              <w:rPr>
                <w:rFonts w:hint="default" w:cs="Times New Roman"/>
                <w:color w:val="000000"/>
                <w:sz w:val="23"/>
                <w:szCs w:val="23"/>
                <w:lang w:val="en-US" w:eastAsia="ru-RU"/>
              </w:rPr>
              <w:t xml:space="preserve"> </w:t>
            </w:r>
            <w:r>
              <w:rPr>
                <w:rFonts w:cs="Times New Roman"/>
                <w:color w:val="000000"/>
                <w:sz w:val="23"/>
                <w:szCs w:val="23"/>
                <w:lang w:eastAsia="ru-RU"/>
              </w:rPr>
              <w:t>С</w:t>
            </w: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  <w:t>ергеевна</w:t>
            </w:r>
            <w:r>
              <w:rPr>
                <w:rFonts w:hint="default" w:cs="Times New Roman"/>
                <w:color w:val="000000"/>
                <w:sz w:val="23"/>
                <w:szCs w:val="23"/>
                <w:lang w:val="en-US" w:eastAsia="ru-RU"/>
              </w:rPr>
              <w:t xml:space="preserve"> </w:t>
            </w:r>
            <w:bookmarkStart w:id="0" w:name="_GoBack"/>
            <w:bookmarkEnd w:id="0"/>
            <w:r>
              <w:rPr>
                <w:color w:val="000000"/>
                <w:sz w:val="23"/>
                <w:szCs w:val="23"/>
              </w:rPr>
              <w:t>_______________________</w:t>
            </w:r>
            <w:r>
              <w:rPr>
                <w:color w:val="000000"/>
                <w:sz w:val="23"/>
                <w:szCs w:val="23"/>
              </w:rPr>
              <w:tab/>
            </w:r>
            <w:r>
              <w:rPr>
                <w:color w:val="000000"/>
                <w:sz w:val="23"/>
                <w:szCs w:val="23"/>
              </w:rPr>
              <w:t xml:space="preserve">                                                                        </w:t>
            </w:r>
            <w:r>
              <w:rPr>
                <w:color w:val="000000"/>
                <w:sz w:val="23"/>
                <w:szCs w:val="23"/>
              </w:rPr>
              <w:tab/>
            </w:r>
            <w:r>
              <w:rPr>
                <w:color w:val="000000"/>
                <w:sz w:val="23"/>
                <w:szCs w:val="23"/>
              </w:rPr>
              <w:t xml:space="preserve">    </w:t>
            </w:r>
            <w:r>
              <w:rPr>
                <w:color w:val="000000"/>
                <w:sz w:val="18"/>
                <w:szCs w:val="18"/>
              </w:rPr>
              <w:t>(подпись)</w:t>
            </w:r>
          </w:p>
          <w:p w14:paraId="035FA667"/>
        </w:tc>
        <w:tc>
          <w:tcPr>
            <w:tcW w:w="4394" w:type="dxa"/>
            <w:shd w:val="clear" w:color="auto" w:fill="auto"/>
          </w:tcPr>
          <w:p w14:paraId="1E90273C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____________________________________</w:t>
            </w:r>
          </w:p>
          <w:p w14:paraId="7CE2B20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(Ф.И.О., паспортные данные, домашний адрес, телефон)</w:t>
            </w:r>
          </w:p>
          <w:p w14:paraId="765EFE63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____________________________________</w:t>
            </w:r>
          </w:p>
          <w:p w14:paraId="7B998CC6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____________________________________</w:t>
            </w:r>
          </w:p>
          <w:p w14:paraId="24BBF84D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____________________________________</w:t>
            </w:r>
          </w:p>
          <w:p w14:paraId="244B6E4D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____________________________________</w:t>
            </w:r>
          </w:p>
          <w:p w14:paraId="2AB59ED0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____________________________________</w:t>
            </w:r>
          </w:p>
          <w:p w14:paraId="0EAAE36A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____________________________________</w:t>
            </w:r>
          </w:p>
          <w:p w14:paraId="6EDA78AA">
            <w:pPr>
              <w:rPr>
                <w:color w:val="000000"/>
                <w:sz w:val="23"/>
                <w:szCs w:val="23"/>
              </w:rPr>
            </w:pPr>
          </w:p>
          <w:p w14:paraId="0CDFE3BF">
            <w:pPr>
              <w:ind w:left="175" w:hanging="175"/>
              <w:rPr>
                <w:color w:val="000000"/>
                <w:sz w:val="23"/>
                <w:szCs w:val="23"/>
              </w:rPr>
            </w:pPr>
          </w:p>
          <w:p w14:paraId="61B9546F">
            <w:pPr>
              <w:ind w:left="175" w:hanging="175"/>
              <w:rPr>
                <w:color w:val="000000"/>
                <w:sz w:val="23"/>
                <w:szCs w:val="23"/>
              </w:rPr>
            </w:pPr>
          </w:p>
          <w:p w14:paraId="5AE0C13B">
            <w:pPr>
              <w:ind w:left="175" w:hanging="175"/>
              <w:rPr>
                <w:color w:val="000000"/>
                <w:sz w:val="23"/>
                <w:szCs w:val="23"/>
              </w:rPr>
            </w:pPr>
          </w:p>
          <w:p w14:paraId="468816A2">
            <w:pPr>
              <w:ind w:left="175" w:hanging="175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____________________________________</w:t>
            </w:r>
          </w:p>
          <w:p w14:paraId="46F3865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                                 (подпись)</w:t>
            </w:r>
          </w:p>
          <w:p w14:paraId="4D8F6A87"/>
        </w:tc>
      </w:tr>
    </w:tbl>
    <w:p w14:paraId="350574B1">
      <w:pPr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Отметка о получении 2-го экземпляра Заказчиком:</w:t>
      </w:r>
    </w:p>
    <w:p w14:paraId="71AFCC18">
      <w:pPr>
        <w:jc w:val="both"/>
        <w:rPr>
          <w:color w:val="000000"/>
          <w:sz w:val="23"/>
          <w:szCs w:val="23"/>
        </w:rPr>
      </w:pPr>
    </w:p>
    <w:p w14:paraId="726F66F1">
      <w:pPr>
        <w:jc w:val="both"/>
        <w:rPr>
          <w:color w:val="000000"/>
        </w:rPr>
      </w:pPr>
      <w:r>
        <w:rPr>
          <w:color w:val="000000"/>
          <w:sz w:val="23"/>
          <w:szCs w:val="23"/>
        </w:rPr>
        <w:t>Дата: _________________                   Подпись:_______________________</w:t>
      </w:r>
    </w:p>
    <w:p w14:paraId="65B33AD9">
      <w:pPr>
        <w:tabs>
          <w:tab w:val="left" w:pos="2016"/>
        </w:tabs>
        <w:jc w:val="right"/>
        <w:rPr>
          <w:b/>
        </w:rPr>
      </w:pPr>
    </w:p>
    <w:p w14:paraId="2A5794CF">
      <w:pPr>
        <w:tabs>
          <w:tab w:val="left" w:pos="2016"/>
        </w:tabs>
        <w:jc w:val="right"/>
        <w:rPr>
          <w:b/>
        </w:rPr>
      </w:pPr>
    </w:p>
    <w:p w14:paraId="7450E5C9">
      <w:pPr>
        <w:tabs>
          <w:tab w:val="left" w:pos="2016"/>
        </w:tabs>
        <w:jc w:val="right"/>
        <w:rPr>
          <w:b/>
        </w:rPr>
      </w:pPr>
    </w:p>
    <w:p w14:paraId="7097CF31">
      <w:pPr>
        <w:tabs>
          <w:tab w:val="left" w:pos="2016"/>
        </w:tabs>
        <w:jc w:val="right"/>
        <w:rPr>
          <w:b/>
        </w:rPr>
      </w:pPr>
    </w:p>
    <w:sectPr>
      <w:footerReference r:id="rId4" w:type="default"/>
      <w:pgSz w:w="11906" w:h="16838"/>
      <w:pgMar w:top="567" w:right="566" w:bottom="567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70459969"/>
      <w:docPartObj>
        <w:docPartGallery w:val="autotext"/>
      </w:docPartObj>
    </w:sdtPr>
    <w:sdtContent>
      <w:p w14:paraId="577C37F0">
        <w:pPr>
          <w:pStyle w:val="12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 w14:paraId="30E95C45">
    <w:pPr>
      <w:pStyle w:val="1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6">
    <w:p>
      <w:r>
        <w:separator/>
      </w:r>
    </w:p>
  </w:footnote>
  <w:footnote w:type="continuationSeparator" w:id="7">
    <w:p>
      <w:r>
        <w:continuationSeparator/>
      </w:r>
    </w:p>
  </w:footnote>
  <w:footnote w:id="0">
    <w:p w14:paraId="63E09BF3">
      <w:pPr>
        <w:pStyle w:val="9"/>
      </w:pPr>
      <w:r>
        <w:rPr>
          <w:rStyle w:val="5"/>
        </w:rPr>
        <w:footnoteRef/>
      </w:r>
      <w:r>
        <w:t xml:space="preserve"> Пункт 34 статьи 2 и часть 1 статьи 65 Федерального закона от 29 декабря 2012г. № 273-ФЗ «Об образовании </w:t>
      </w:r>
      <w:r>
        <w:br w:type="textWrapping"/>
      </w:r>
      <w:r>
        <w:t xml:space="preserve"> в Российской Федерации»</w:t>
      </w:r>
    </w:p>
  </w:footnote>
  <w:footnote w:id="1">
    <w:p w14:paraId="3CC25629">
      <w:pPr>
        <w:pStyle w:val="9"/>
      </w:pPr>
      <w:r>
        <w:rPr>
          <w:rStyle w:val="5"/>
        </w:rPr>
        <w:footnoteRef/>
      </w:r>
      <w:r>
        <w:t xml:space="preserve"> Пункт 2.9.4 санитарных правил СП 2.4.3648-20 «Санитарно-эпидемиологические требования к организации воспитания и обучения, отдыха и оздоровления детей и молодежи», утвержденных постановлением Главного государственного санитарного врача Российской Федерации от 28 сентября 2020г. №28 ( зарегистрировано Министерством юстиции Российской Федерации 18 декабря 2020г., регистрационный № 61573), которые действуют до 1 января 2027 года» </w:t>
      </w:r>
    </w:p>
  </w:footnote>
  <w:footnote w:id="2">
    <w:p w14:paraId="0A5E98C6">
      <w:pPr>
        <w:pStyle w:val="9"/>
      </w:pPr>
      <w:r>
        <w:rPr>
          <w:rStyle w:val="5"/>
        </w:rPr>
        <w:footnoteRef/>
      </w:r>
      <w:r>
        <w:t xml:space="preserve">  Пункт 4 Правил № 926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DE5805"/>
    <w:multiLevelType w:val="multilevel"/>
    <w:tmpl w:val="68DE5805"/>
    <w:lvl w:ilvl="0" w:tentative="0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140" w:hanging="360"/>
      </w:pPr>
    </w:lvl>
    <w:lvl w:ilvl="2" w:tentative="0">
      <w:start w:val="1"/>
      <w:numFmt w:val="lowerRoman"/>
      <w:lvlText w:val="%3."/>
      <w:lvlJc w:val="right"/>
      <w:pPr>
        <w:ind w:left="1860" w:hanging="180"/>
      </w:pPr>
    </w:lvl>
    <w:lvl w:ilvl="3" w:tentative="0">
      <w:start w:val="1"/>
      <w:numFmt w:val="decimal"/>
      <w:lvlText w:val="%4."/>
      <w:lvlJc w:val="left"/>
      <w:pPr>
        <w:ind w:left="2580" w:hanging="360"/>
      </w:pPr>
    </w:lvl>
    <w:lvl w:ilvl="4" w:tentative="0">
      <w:start w:val="1"/>
      <w:numFmt w:val="lowerLetter"/>
      <w:lvlText w:val="%5."/>
      <w:lvlJc w:val="left"/>
      <w:pPr>
        <w:ind w:left="3300" w:hanging="360"/>
      </w:pPr>
    </w:lvl>
    <w:lvl w:ilvl="5" w:tentative="0">
      <w:start w:val="1"/>
      <w:numFmt w:val="lowerRoman"/>
      <w:lvlText w:val="%6."/>
      <w:lvlJc w:val="right"/>
      <w:pPr>
        <w:ind w:left="4020" w:hanging="180"/>
      </w:pPr>
    </w:lvl>
    <w:lvl w:ilvl="6" w:tentative="0">
      <w:start w:val="1"/>
      <w:numFmt w:val="decimal"/>
      <w:lvlText w:val="%7."/>
      <w:lvlJc w:val="left"/>
      <w:pPr>
        <w:ind w:left="4740" w:hanging="360"/>
      </w:pPr>
    </w:lvl>
    <w:lvl w:ilvl="7" w:tentative="0">
      <w:start w:val="1"/>
      <w:numFmt w:val="lowerLetter"/>
      <w:lvlText w:val="%8."/>
      <w:lvlJc w:val="left"/>
      <w:pPr>
        <w:ind w:left="5460" w:hanging="360"/>
      </w:pPr>
    </w:lvl>
    <w:lvl w:ilvl="8" w:tentative="0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708"/>
  <w:characterSpacingControl w:val="doNotCompress"/>
  <w:footnotePr>
    <w:footnote w:id="6"/>
    <w:footnote w:id="7"/>
  </w:footnotePr>
  <w:compat>
    <w:compatSetting w:name="compatibilityMode" w:uri="http://schemas.microsoft.com/office/word" w:val="12"/>
  </w:compat>
  <w:rsids>
    <w:rsidRoot w:val="007D708C"/>
    <w:rsid w:val="00001BB5"/>
    <w:rsid w:val="00010D9C"/>
    <w:rsid w:val="000121B6"/>
    <w:rsid w:val="00016996"/>
    <w:rsid w:val="00022F52"/>
    <w:rsid w:val="00023D7C"/>
    <w:rsid w:val="0003127B"/>
    <w:rsid w:val="000418A5"/>
    <w:rsid w:val="00042117"/>
    <w:rsid w:val="00047EFD"/>
    <w:rsid w:val="00050E7A"/>
    <w:rsid w:val="0005193E"/>
    <w:rsid w:val="00051F98"/>
    <w:rsid w:val="00065F26"/>
    <w:rsid w:val="00081A43"/>
    <w:rsid w:val="0009084B"/>
    <w:rsid w:val="000B3338"/>
    <w:rsid w:val="000B769B"/>
    <w:rsid w:val="000C01DD"/>
    <w:rsid w:val="000D6DB0"/>
    <w:rsid w:val="000E0918"/>
    <w:rsid w:val="000F344F"/>
    <w:rsid w:val="000F4C4A"/>
    <w:rsid w:val="000F7790"/>
    <w:rsid w:val="0011484C"/>
    <w:rsid w:val="001366E7"/>
    <w:rsid w:val="00141B2C"/>
    <w:rsid w:val="00155760"/>
    <w:rsid w:val="00161928"/>
    <w:rsid w:val="001676A5"/>
    <w:rsid w:val="00172BCA"/>
    <w:rsid w:val="001906D6"/>
    <w:rsid w:val="00190CD9"/>
    <w:rsid w:val="001976A9"/>
    <w:rsid w:val="001A2AAE"/>
    <w:rsid w:val="001A4AF2"/>
    <w:rsid w:val="001C6C70"/>
    <w:rsid w:val="001E4317"/>
    <w:rsid w:val="001F60DD"/>
    <w:rsid w:val="00212E44"/>
    <w:rsid w:val="00232E1F"/>
    <w:rsid w:val="00240946"/>
    <w:rsid w:val="00243845"/>
    <w:rsid w:val="0024607F"/>
    <w:rsid w:val="00252C75"/>
    <w:rsid w:val="00253D83"/>
    <w:rsid w:val="0026151D"/>
    <w:rsid w:val="0027601E"/>
    <w:rsid w:val="002825A6"/>
    <w:rsid w:val="00295365"/>
    <w:rsid w:val="002C57D2"/>
    <w:rsid w:val="002E2DEF"/>
    <w:rsid w:val="002F0422"/>
    <w:rsid w:val="002F752F"/>
    <w:rsid w:val="0030056D"/>
    <w:rsid w:val="003009C0"/>
    <w:rsid w:val="00314B12"/>
    <w:rsid w:val="00320596"/>
    <w:rsid w:val="00322563"/>
    <w:rsid w:val="0032455F"/>
    <w:rsid w:val="003313CA"/>
    <w:rsid w:val="0033624B"/>
    <w:rsid w:val="003426C3"/>
    <w:rsid w:val="003578A8"/>
    <w:rsid w:val="00364C30"/>
    <w:rsid w:val="003770A3"/>
    <w:rsid w:val="00383544"/>
    <w:rsid w:val="00397369"/>
    <w:rsid w:val="003B1AFC"/>
    <w:rsid w:val="003D2889"/>
    <w:rsid w:val="003D3FE3"/>
    <w:rsid w:val="003E7A5B"/>
    <w:rsid w:val="003F0A86"/>
    <w:rsid w:val="003F769A"/>
    <w:rsid w:val="00400373"/>
    <w:rsid w:val="00400574"/>
    <w:rsid w:val="0040390B"/>
    <w:rsid w:val="004253B7"/>
    <w:rsid w:val="00426F7D"/>
    <w:rsid w:val="004708BB"/>
    <w:rsid w:val="004822C2"/>
    <w:rsid w:val="00491577"/>
    <w:rsid w:val="00496C80"/>
    <w:rsid w:val="004C75B5"/>
    <w:rsid w:val="004D0C76"/>
    <w:rsid w:val="004D3844"/>
    <w:rsid w:val="004D7F93"/>
    <w:rsid w:val="005347FB"/>
    <w:rsid w:val="00544D4C"/>
    <w:rsid w:val="00547B8A"/>
    <w:rsid w:val="00547CB2"/>
    <w:rsid w:val="0057120C"/>
    <w:rsid w:val="00571A43"/>
    <w:rsid w:val="00575AB7"/>
    <w:rsid w:val="00575C53"/>
    <w:rsid w:val="005778D9"/>
    <w:rsid w:val="00577B99"/>
    <w:rsid w:val="00582B8B"/>
    <w:rsid w:val="00587079"/>
    <w:rsid w:val="005911FB"/>
    <w:rsid w:val="005B2080"/>
    <w:rsid w:val="005E3DF4"/>
    <w:rsid w:val="005F3879"/>
    <w:rsid w:val="005F6670"/>
    <w:rsid w:val="005F6FCA"/>
    <w:rsid w:val="005F7278"/>
    <w:rsid w:val="00601E87"/>
    <w:rsid w:val="00604E14"/>
    <w:rsid w:val="00606363"/>
    <w:rsid w:val="00607C52"/>
    <w:rsid w:val="00613D7D"/>
    <w:rsid w:val="00614747"/>
    <w:rsid w:val="00616749"/>
    <w:rsid w:val="00640454"/>
    <w:rsid w:val="0064245B"/>
    <w:rsid w:val="00642CD5"/>
    <w:rsid w:val="006463ED"/>
    <w:rsid w:val="00647880"/>
    <w:rsid w:val="00674ECD"/>
    <w:rsid w:val="00691F8D"/>
    <w:rsid w:val="006938B7"/>
    <w:rsid w:val="006972D1"/>
    <w:rsid w:val="006A11D9"/>
    <w:rsid w:val="006A37D2"/>
    <w:rsid w:val="006A5A2F"/>
    <w:rsid w:val="006A6B86"/>
    <w:rsid w:val="006B201B"/>
    <w:rsid w:val="006B7996"/>
    <w:rsid w:val="006D6E15"/>
    <w:rsid w:val="006F4C04"/>
    <w:rsid w:val="006F4F17"/>
    <w:rsid w:val="00700274"/>
    <w:rsid w:val="007003E1"/>
    <w:rsid w:val="00701B85"/>
    <w:rsid w:val="007205D2"/>
    <w:rsid w:val="00736BAC"/>
    <w:rsid w:val="00741F65"/>
    <w:rsid w:val="007522B4"/>
    <w:rsid w:val="007550A9"/>
    <w:rsid w:val="0075621B"/>
    <w:rsid w:val="00757910"/>
    <w:rsid w:val="00762CB3"/>
    <w:rsid w:val="0076380F"/>
    <w:rsid w:val="007648A4"/>
    <w:rsid w:val="00766C95"/>
    <w:rsid w:val="00773FF1"/>
    <w:rsid w:val="0077662B"/>
    <w:rsid w:val="00781285"/>
    <w:rsid w:val="00791690"/>
    <w:rsid w:val="007A4B03"/>
    <w:rsid w:val="007D5A98"/>
    <w:rsid w:val="007D708C"/>
    <w:rsid w:val="007E5289"/>
    <w:rsid w:val="007E6359"/>
    <w:rsid w:val="007F5F80"/>
    <w:rsid w:val="0080002F"/>
    <w:rsid w:val="008013CA"/>
    <w:rsid w:val="00804A0B"/>
    <w:rsid w:val="008236A1"/>
    <w:rsid w:val="00823BC1"/>
    <w:rsid w:val="00826937"/>
    <w:rsid w:val="00833C91"/>
    <w:rsid w:val="00855F53"/>
    <w:rsid w:val="00860A2E"/>
    <w:rsid w:val="00870199"/>
    <w:rsid w:val="00870DA5"/>
    <w:rsid w:val="00893315"/>
    <w:rsid w:val="008972ED"/>
    <w:rsid w:val="008A72C1"/>
    <w:rsid w:val="008B5697"/>
    <w:rsid w:val="008C1C9A"/>
    <w:rsid w:val="008D0E3E"/>
    <w:rsid w:val="008E5A2F"/>
    <w:rsid w:val="00900F3E"/>
    <w:rsid w:val="00906506"/>
    <w:rsid w:val="00906708"/>
    <w:rsid w:val="00916867"/>
    <w:rsid w:val="00920AFE"/>
    <w:rsid w:val="009223B0"/>
    <w:rsid w:val="0094118A"/>
    <w:rsid w:val="0094464E"/>
    <w:rsid w:val="009469E0"/>
    <w:rsid w:val="009469F6"/>
    <w:rsid w:val="0095035D"/>
    <w:rsid w:val="00952F15"/>
    <w:rsid w:val="00960DA4"/>
    <w:rsid w:val="00961FFB"/>
    <w:rsid w:val="0096242C"/>
    <w:rsid w:val="00971A36"/>
    <w:rsid w:val="00973D06"/>
    <w:rsid w:val="009A00A4"/>
    <w:rsid w:val="009A5983"/>
    <w:rsid w:val="009C578F"/>
    <w:rsid w:val="009D696E"/>
    <w:rsid w:val="009E1668"/>
    <w:rsid w:val="009E7C2D"/>
    <w:rsid w:val="009F5EEA"/>
    <w:rsid w:val="009F7494"/>
    <w:rsid w:val="00A03744"/>
    <w:rsid w:val="00A0438F"/>
    <w:rsid w:val="00A151E2"/>
    <w:rsid w:val="00A20BFE"/>
    <w:rsid w:val="00A330F3"/>
    <w:rsid w:val="00A3342A"/>
    <w:rsid w:val="00A46404"/>
    <w:rsid w:val="00A47AAA"/>
    <w:rsid w:val="00A61977"/>
    <w:rsid w:val="00A7026F"/>
    <w:rsid w:val="00A73ED0"/>
    <w:rsid w:val="00A8214D"/>
    <w:rsid w:val="00A82DFA"/>
    <w:rsid w:val="00A86610"/>
    <w:rsid w:val="00A97EFA"/>
    <w:rsid w:val="00AA118F"/>
    <w:rsid w:val="00AB13F7"/>
    <w:rsid w:val="00AB62C2"/>
    <w:rsid w:val="00AC3417"/>
    <w:rsid w:val="00AC606D"/>
    <w:rsid w:val="00AD4F2D"/>
    <w:rsid w:val="00AF3BF2"/>
    <w:rsid w:val="00B04371"/>
    <w:rsid w:val="00B05560"/>
    <w:rsid w:val="00B223F4"/>
    <w:rsid w:val="00B35D08"/>
    <w:rsid w:val="00B4609D"/>
    <w:rsid w:val="00B53244"/>
    <w:rsid w:val="00B53560"/>
    <w:rsid w:val="00B61A84"/>
    <w:rsid w:val="00B761B4"/>
    <w:rsid w:val="00B76E61"/>
    <w:rsid w:val="00B91953"/>
    <w:rsid w:val="00B94602"/>
    <w:rsid w:val="00B954AB"/>
    <w:rsid w:val="00BB04D3"/>
    <w:rsid w:val="00BB7280"/>
    <w:rsid w:val="00BC6127"/>
    <w:rsid w:val="00BE4B80"/>
    <w:rsid w:val="00BF7275"/>
    <w:rsid w:val="00C056BB"/>
    <w:rsid w:val="00C210B6"/>
    <w:rsid w:val="00C21A87"/>
    <w:rsid w:val="00C33140"/>
    <w:rsid w:val="00C44A6A"/>
    <w:rsid w:val="00C573EC"/>
    <w:rsid w:val="00C60A00"/>
    <w:rsid w:val="00C62323"/>
    <w:rsid w:val="00C766D6"/>
    <w:rsid w:val="00C82606"/>
    <w:rsid w:val="00C83462"/>
    <w:rsid w:val="00C90355"/>
    <w:rsid w:val="00CA4CFA"/>
    <w:rsid w:val="00CB0716"/>
    <w:rsid w:val="00CC2364"/>
    <w:rsid w:val="00CC529C"/>
    <w:rsid w:val="00CD25E8"/>
    <w:rsid w:val="00CD42DA"/>
    <w:rsid w:val="00CD5A37"/>
    <w:rsid w:val="00CE16A4"/>
    <w:rsid w:val="00CE23B6"/>
    <w:rsid w:val="00CF0B08"/>
    <w:rsid w:val="00D013E1"/>
    <w:rsid w:val="00D107FD"/>
    <w:rsid w:val="00D12D9A"/>
    <w:rsid w:val="00D347FE"/>
    <w:rsid w:val="00D464C2"/>
    <w:rsid w:val="00D5371F"/>
    <w:rsid w:val="00D542EA"/>
    <w:rsid w:val="00D57503"/>
    <w:rsid w:val="00D626EC"/>
    <w:rsid w:val="00D63FDD"/>
    <w:rsid w:val="00D71631"/>
    <w:rsid w:val="00D84ECB"/>
    <w:rsid w:val="00DA11F5"/>
    <w:rsid w:val="00DA2BB1"/>
    <w:rsid w:val="00DA7C60"/>
    <w:rsid w:val="00DB1358"/>
    <w:rsid w:val="00DB3280"/>
    <w:rsid w:val="00DC79C5"/>
    <w:rsid w:val="00DE4176"/>
    <w:rsid w:val="00DF33B7"/>
    <w:rsid w:val="00DF5B19"/>
    <w:rsid w:val="00DF6026"/>
    <w:rsid w:val="00DF7341"/>
    <w:rsid w:val="00E1176A"/>
    <w:rsid w:val="00E16EF8"/>
    <w:rsid w:val="00E235F2"/>
    <w:rsid w:val="00E2768E"/>
    <w:rsid w:val="00E322C2"/>
    <w:rsid w:val="00E40F27"/>
    <w:rsid w:val="00E41216"/>
    <w:rsid w:val="00E55690"/>
    <w:rsid w:val="00E610CA"/>
    <w:rsid w:val="00E62852"/>
    <w:rsid w:val="00E65B18"/>
    <w:rsid w:val="00E6648C"/>
    <w:rsid w:val="00E666F9"/>
    <w:rsid w:val="00E71002"/>
    <w:rsid w:val="00E77F3A"/>
    <w:rsid w:val="00E82F25"/>
    <w:rsid w:val="00E83A90"/>
    <w:rsid w:val="00E91B9B"/>
    <w:rsid w:val="00E95F6C"/>
    <w:rsid w:val="00EA0023"/>
    <w:rsid w:val="00EA4432"/>
    <w:rsid w:val="00EB7A7C"/>
    <w:rsid w:val="00ED7F0D"/>
    <w:rsid w:val="00EE3588"/>
    <w:rsid w:val="00F0650F"/>
    <w:rsid w:val="00F10D44"/>
    <w:rsid w:val="00F2196D"/>
    <w:rsid w:val="00F236F0"/>
    <w:rsid w:val="00F23FFC"/>
    <w:rsid w:val="00F34B33"/>
    <w:rsid w:val="00F350C3"/>
    <w:rsid w:val="00F35634"/>
    <w:rsid w:val="00F44F7F"/>
    <w:rsid w:val="00F54420"/>
    <w:rsid w:val="00F57756"/>
    <w:rsid w:val="00F6776B"/>
    <w:rsid w:val="00F80871"/>
    <w:rsid w:val="00F92015"/>
    <w:rsid w:val="00FA222F"/>
    <w:rsid w:val="00FA33E4"/>
    <w:rsid w:val="00FB0096"/>
    <w:rsid w:val="00FB429C"/>
    <w:rsid w:val="00FE5B88"/>
    <w:rsid w:val="00FE60CD"/>
    <w:rsid w:val="24C4555C"/>
    <w:rsid w:val="31C53435"/>
    <w:rsid w:val="4252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otnote reference"/>
    <w:basedOn w:val="3"/>
    <w:qFormat/>
    <w:uiPriority w:val="0"/>
    <w:rPr>
      <w:vertAlign w:val="superscript"/>
    </w:rPr>
  </w:style>
  <w:style w:type="character" w:styleId="6">
    <w:name w:val="Hyperlink"/>
    <w:qFormat/>
    <w:uiPriority w:val="0"/>
    <w:rPr>
      <w:color w:val="0000FF"/>
      <w:u w:val="single"/>
    </w:rPr>
  </w:style>
  <w:style w:type="paragraph" w:styleId="7">
    <w:name w:val="Balloon Text"/>
    <w:basedOn w:val="1"/>
    <w:link w:val="17"/>
    <w:qFormat/>
    <w:uiPriority w:val="0"/>
    <w:rPr>
      <w:rFonts w:ascii="Segoe UI" w:hAnsi="Segoe UI"/>
      <w:sz w:val="18"/>
      <w:szCs w:val="18"/>
    </w:rPr>
  </w:style>
  <w:style w:type="paragraph" w:styleId="8">
    <w:name w:val="Body Text 2"/>
    <w:basedOn w:val="1"/>
    <w:qFormat/>
    <w:uiPriority w:val="0"/>
    <w:pPr>
      <w:spacing w:after="120" w:line="480" w:lineRule="auto"/>
    </w:pPr>
  </w:style>
  <w:style w:type="paragraph" w:styleId="9">
    <w:name w:val="footnote text"/>
    <w:basedOn w:val="1"/>
    <w:link w:val="27"/>
    <w:qFormat/>
    <w:uiPriority w:val="0"/>
    <w:rPr>
      <w:sz w:val="20"/>
      <w:szCs w:val="20"/>
    </w:rPr>
  </w:style>
  <w:style w:type="paragraph" w:styleId="10">
    <w:name w:val="header"/>
    <w:basedOn w:val="1"/>
    <w:link w:val="28"/>
    <w:qFormat/>
    <w:uiPriority w:val="0"/>
    <w:pPr>
      <w:tabs>
        <w:tab w:val="center" w:pos="4677"/>
        <w:tab w:val="right" w:pos="9355"/>
      </w:tabs>
    </w:pPr>
  </w:style>
  <w:style w:type="paragraph" w:styleId="11">
    <w:name w:val="Body Text"/>
    <w:basedOn w:val="1"/>
    <w:link w:val="14"/>
    <w:qFormat/>
    <w:uiPriority w:val="0"/>
    <w:pPr>
      <w:jc w:val="both"/>
    </w:pPr>
    <w:rPr>
      <w:smallCaps/>
    </w:rPr>
  </w:style>
  <w:style w:type="paragraph" w:styleId="12">
    <w:name w:val="footer"/>
    <w:basedOn w:val="1"/>
    <w:link w:val="18"/>
    <w:qFormat/>
    <w:uiPriority w:val="99"/>
    <w:pPr>
      <w:tabs>
        <w:tab w:val="center" w:pos="4677"/>
        <w:tab w:val="right" w:pos="9355"/>
      </w:tabs>
    </w:pPr>
  </w:style>
  <w:style w:type="paragraph" w:styleId="13">
    <w:name w:val="Body Text Indent 2"/>
    <w:basedOn w:val="1"/>
    <w:link w:val="16"/>
    <w:qFormat/>
    <w:uiPriority w:val="0"/>
    <w:pPr>
      <w:spacing w:after="120" w:line="480" w:lineRule="auto"/>
      <w:ind w:left="283"/>
    </w:pPr>
  </w:style>
  <w:style w:type="character" w:customStyle="1" w:styleId="14">
    <w:name w:val="Основной текст Знак1"/>
    <w:link w:val="11"/>
    <w:qFormat/>
    <w:uiPriority w:val="0"/>
    <w:rPr>
      <w:smallCaps/>
      <w:sz w:val="24"/>
      <w:szCs w:val="24"/>
      <w:lang w:val="ru-RU" w:eastAsia="ru-RU" w:bidi="ar-SA"/>
    </w:rPr>
  </w:style>
  <w:style w:type="paragraph" w:customStyle="1" w:styleId="15">
    <w:name w:val="Char Знак Знак"/>
    <w:basedOn w:val="1"/>
    <w:qFormat/>
    <w:uiPriority w:val="0"/>
    <w:pPr>
      <w:widowControl w:val="0"/>
      <w:autoSpaceDE w:val="0"/>
      <w:autoSpaceDN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customStyle="1" w:styleId="16">
    <w:name w:val="Основной текст с отступом 2 Знак"/>
    <w:link w:val="13"/>
    <w:qFormat/>
    <w:uiPriority w:val="0"/>
    <w:rPr>
      <w:sz w:val="24"/>
      <w:szCs w:val="24"/>
      <w:lang w:val="ru-RU" w:eastAsia="ru-RU" w:bidi="ar-SA"/>
    </w:rPr>
  </w:style>
  <w:style w:type="character" w:customStyle="1" w:styleId="17">
    <w:name w:val="Текст выноски Знак"/>
    <w:link w:val="7"/>
    <w:qFormat/>
    <w:uiPriority w:val="0"/>
    <w:rPr>
      <w:rFonts w:ascii="Segoe UI" w:hAnsi="Segoe UI" w:cs="Segoe UI"/>
      <w:sz w:val="18"/>
      <w:szCs w:val="18"/>
    </w:rPr>
  </w:style>
  <w:style w:type="character" w:customStyle="1" w:styleId="18">
    <w:name w:val="Нижний колонтитул Знак"/>
    <w:basedOn w:val="3"/>
    <w:link w:val="12"/>
    <w:qFormat/>
    <w:uiPriority w:val="99"/>
    <w:rPr>
      <w:sz w:val="24"/>
      <w:szCs w:val="24"/>
    </w:rPr>
  </w:style>
  <w:style w:type="paragraph" w:customStyle="1" w:styleId="19">
    <w:name w:val="ConsPlusTitle"/>
    <w:qFormat/>
    <w:uiPriority w:val="0"/>
    <w:pPr>
      <w:autoSpaceDE w:val="0"/>
      <w:autoSpaceDN w:val="0"/>
      <w:adjustRightInd w:val="0"/>
    </w:pPr>
    <w:rPr>
      <w:rFonts w:ascii="Arial" w:hAnsi="Arial" w:eastAsia="Times New Roman" w:cs="Arial"/>
      <w:b/>
      <w:bCs/>
      <w:lang w:val="ru-RU" w:eastAsia="ru-RU" w:bidi="ar-SA"/>
    </w:rPr>
  </w:style>
  <w:style w:type="paragraph" w:customStyle="1" w:styleId="20">
    <w:name w:val=".FORMATTEXT"/>
    <w:qFormat/>
    <w:uiPriority w:val="99"/>
    <w:pPr>
      <w:widowControl w:val="0"/>
      <w:autoSpaceDE w:val="0"/>
      <w:autoSpaceDN w:val="0"/>
      <w:adjustRightInd w:val="0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21">
    <w:name w:val=".HEADERTEX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color w:val="2B4279"/>
      <w:sz w:val="22"/>
      <w:szCs w:val="22"/>
      <w:lang w:val="ru-RU" w:eastAsia="ru-RU" w:bidi="ar-SA"/>
    </w:rPr>
  </w:style>
  <w:style w:type="paragraph" w:customStyle="1" w:styleId="22">
    <w:name w:val=".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23">
    <w:name w:val="Основной текст_"/>
    <w:basedOn w:val="3"/>
    <w:link w:val="24"/>
    <w:qFormat/>
    <w:uiPriority w:val="0"/>
    <w:rPr>
      <w:sz w:val="22"/>
      <w:szCs w:val="22"/>
      <w:shd w:val="clear" w:color="auto" w:fill="FFFFFF"/>
    </w:rPr>
  </w:style>
  <w:style w:type="paragraph" w:customStyle="1" w:styleId="24">
    <w:name w:val="Основной текст6"/>
    <w:basedOn w:val="1"/>
    <w:link w:val="23"/>
    <w:qFormat/>
    <w:uiPriority w:val="0"/>
    <w:pPr>
      <w:widowControl w:val="0"/>
      <w:shd w:val="clear" w:color="auto" w:fill="FFFFFF"/>
      <w:spacing w:after="240" w:line="274" w:lineRule="exact"/>
      <w:ind w:hanging="500"/>
      <w:jc w:val="center"/>
    </w:pPr>
    <w:rPr>
      <w:sz w:val="22"/>
      <w:szCs w:val="22"/>
    </w:rPr>
  </w:style>
  <w:style w:type="character" w:customStyle="1" w:styleId="25">
    <w:name w:val="Основной текст (5)"/>
    <w:basedOn w:val="3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26">
    <w:name w:val="Основной текст4"/>
    <w:basedOn w:val="23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u w:val="none"/>
      <w:lang w:val="ru-RU" w:eastAsia="ru-RU" w:bidi="ru-RU"/>
    </w:rPr>
  </w:style>
  <w:style w:type="character" w:customStyle="1" w:styleId="27">
    <w:name w:val="Текст сноски Знак"/>
    <w:basedOn w:val="3"/>
    <w:link w:val="9"/>
    <w:qFormat/>
    <w:uiPriority w:val="0"/>
  </w:style>
  <w:style w:type="character" w:customStyle="1" w:styleId="28">
    <w:name w:val="Верхний колонтитул Знак"/>
    <w:basedOn w:val="3"/>
    <w:link w:val="10"/>
    <w:qFormat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9910A2-6D3A-4D4F-8421-252DA265E8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Дедский сад</Company>
  <Pages>6</Pages>
  <Words>2870</Words>
  <Characters>16362</Characters>
  <Lines>136</Lines>
  <Paragraphs>38</Paragraphs>
  <TotalTime>0</TotalTime>
  <ScaleCrop>false</ScaleCrop>
  <LinksUpToDate>false</LinksUpToDate>
  <CharactersWithSpaces>19194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2024-12-06T09:29:00Z</dcterms:created>
  <dc:creator>Лисяра</dc:creator>
  <cp:lastModifiedBy>user</cp:lastModifiedBy>
  <cp:lastPrinted>2024-10-25T12:13:00Z</cp:lastPrinted>
  <dcterms:modified xsi:type="dcterms:W3CDTF">2025-07-17T11:12:47Z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6D25B9CFE5794F12AD1A4A12EB2EA79D_12</vt:lpwstr>
  </property>
</Properties>
</file>